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56" w:rsidRDefault="008631F2" w:rsidP="00C269F4">
      <w:pPr>
        <w:snapToGrid w:val="0"/>
        <w:jc w:val="center"/>
        <w:rPr>
          <w:rFonts w:ascii="微軟正黑體" w:eastAsia="微軟正黑體" w:hAnsi="微軟正黑體" w:cs="Times New Roman"/>
          <w:b/>
          <w:sz w:val="32"/>
          <w:szCs w:val="32"/>
        </w:rPr>
      </w:pPr>
      <w:r>
        <w:rPr>
          <w:rFonts w:ascii="微軟正黑體" w:eastAsia="微軟正黑體" w:hAnsi="微軟正黑體" w:cs="Times New Roman"/>
          <w:b/>
          <w:noProof/>
          <w:sz w:val="32"/>
          <w:szCs w:val="32"/>
        </w:rPr>
        <w:drawing>
          <wp:inline distT="0" distB="0" distL="0" distR="0">
            <wp:extent cx="1035685" cy="393700"/>
            <wp:effectExtent l="0" t="0" r="0" b="6350"/>
            <wp:docPr id="1" name="圖片 1" descr="C:\Users\user\AppData\Local\Microsoft\Windows\INetCache\Content.Word\0125-國科會標誌組合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Content.Word\0125-國科會標誌組合_2-3.jpg"/>
                    <pic:cNvPicPr>
                      <a:picLocks noChangeAspect="1" noChangeArrowheads="1"/>
                    </pic:cNvPicPr>
                  </pic:nvPicPr>
                  <pic:blipFill>
                    <a:blip r:embed="rId7" cstate="print">
                      <a:extLst>
                        <a:ext uri="{28A0092B-C50C-407E-A947-70E740481C1C}">
                          <a14:useLocalDpi xmlns:a14="http://schemas.microsoft.com/office/drawing/2010/main" val="0"/>
                        </a:ext>
                      </a:extLst>
                    </a:blip>
                    <a:srcRect l="11676" t="35011" r="60272" b="48796"/>
                    <a:stretch>
                      <a:fillRect/>
                    </a:stretch>
                  </pic:blipFill>
                  <pic:spPr bwMode="auto">
                    <a:xfrm>
                      <a:off x="0" y="0"/>
                      <a:ext cx="1035685" cy="393700"/>
                    </a:xfrm>
                    <a:prstGeom prst="rect">
                      <a:avLst/>
                    </a:prstGeom>
                    <a:noFill/>
                    <a:ln>
                      <a:noFill/>
                    </a:ln>
                  </pic:spPr>
                </pic:pic>
              </a:graphicData>
            </a:graphic>
          </wp:inline>
        </w:drawing>
      </w:r>
      <w:r w:rsidR="00BA37FD" w:rsidRPr="00C269F4">
        <w:rPr>
          <w:rFonts w:ascii="微軟正黑體" w:eastAsia="微軟正黑體" w:hAnsi="微軟正黑體" w:cs="Times New Roman" w:hint="eastAsia"/>
          <w:b/>
          <w:sz w:val="32"/>
          <w:szCs w:val="32"/>
        </w:rPr>
        <w:t>光量子技術交流會</w:t>
      </w:r>
    </w:p>
    <w:p w:rsidR="00B53B5E" w:rsidRPr="007840B2" w:rsidRDefault="000E3639" w:rsidP="00D078F5">
      <w:pPr>
        <w:snapToGrid w:val="0"/>
        <w:spacing w:beforeLines="50" w:before="180"/>
        <w:ind w:left="440" w:hangingChars="200" w:hanging="440"/>
        <w:jc w:val="both"/>
        <w:rPr>
          <w:rFonts w:ascii="微軟正黑體" w:eastAsia="微軟正黑體" w:hAnsi="微軟正黑體"/>
          <w:sz w:val="22"/>
        </w:rPr>
      </w:pPr>
      <w:r w:rsidRPr="00FA09C5">
        <w:rPr>
          <w:rFonts w:ascii="微軟正黑體" w:eastAsia="微軟正黑體" w:hAnsi="微軟正黑體" w:cs="Times New Roman"/>
          <w:noProof/>
          <w:sz w:val="22"/>
        </w:rPr>
        <mc:AlternateContent>
          <mc:Choice Requires="wps">
            <w:drawing>
              <wp:anchor distT="45720" distB="45720" distL="114300" distR="114300" simplePos="0" relativeHeight="251657216" behindDoc="1" locked="0" layoutInCell="1" allowOverlap="1">
                <wp:simplePos x="0" y="0"/>
                <wp:positionH relativeFrom="rightMargin">
                  <wp:posOffset>-971550</wp:posOffset>
                </wp:positionH>
                <wp:positionV relativeFrom="paragraph">
                  <wp:posOffset>1143635</wp:posOffset>
                </wp:positionV>
                <wp:extent cx="85725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9525">
                          <a:noFill/>
                          <a:miter lim="800000"/>
                          <a:headEnd/>
                          <a:tailEnd/>
                        </a:ln>
                      </wps:spPr>
                      <wps:txbx>
                        <w:txbxContent>
                          <w:p w:rsidR="00FA09C5" w:rsidRPr="00FA09C5" w:rsidRDefault="00FA09C5" w:rsidP="00FA09C5">
                            <w:pPr>
                              <w:snapToGrid w:val="0"/>
                              <w:spacing w:line="204" w:lineRule="auto"/>
                              <w:rPr>
                                <w:rFonts w:ascii="微軟正黑體" w:eastAsia="微軟正黑體" w:hAnsi="微軟正黑體"/>
                                <w:b/>
                                <w:color w:val="FF0000"/>
                                <w:sz w:val="20"/>
                              </w:rPr>
                            </w:pPr>
                            <w:r w:rsidRPr="00FA09C5">
                              <w:rPr>
                                <w:rFonts w:ascii="微軟正黑體" w:eastAsia="微軟正黑體" w:hAnsi="微軟正黑體" w:hint="eastAsia"/>
                                <w:b/>
                                <w:color w:val="FF0000"/>
                                <w:sz w:val="20"/>
                              </w:rPr>
                              <w:t>線上報名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76.5pt;margin-top:90.05pt;width:67.5pt;height:110.6pt;z-index:-25165516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" stroked="f">
                <v:textbox style="mso-fit-shape-to-text:t">
                  <w:txbxContent>
                    <w:p w:rsidR="00FA09C5" w:rsidRPr="00FA09C5" w:rsidRDefault="00FA09C5" w:rsidP="00FA09C5">
                      <w:pPr>
                        <w:snapToGrid w:val="0"/>
                        <w:spacing w:line="204" w:lineRule="auto"/>
                        <w:rPr>
                          <w:rFonts w:ascii="微軟正黑體" w:eastAsia="微軟正黑體" w:hAnsi="微軟正黑體"/>
                          <w:b/>
                          <w:color w:val="FF0000"/>
                          <w:sz w:val="20"/>
                        </w:rPr>
                      </w:pPr>
                      <w:r w:rsidRPr="00FA09C5">
                        <w:rPr>
                          <w:rFonts w:ascii="微軟正黑體" w:eastAsia="微軟正黑體" w:hAnsi="微軟正黑體" w:hint="eastAsia"/>
                          <w:b/>
                          <w:color w:val="FF0000"/>
                          <w:sz w:val="20"/>
                        </w:rPr>
                        <w:t>線上報名</w:t>
                      </w:r>
                    </w:p>
                  </w:txbxContent>
                </v:textbox>
                <w10:wrap anchorx="margin"/>
              </v:shape>
            </w:pict>
          </mc:Fallback>
        </mc:AlternateContent>
      </w:r>
      <w:r w:rsidR="007840B2" w:rsidRPr="007840B2">
        <w:rPr>
          <w:rFonts w:ascii="微軟正黑體" w:eastAsia="微軟正黑體" w:hAnsi="微軟正黑體" w:cs="Times New Roman" w:hint="eastAsia"/>
          <w:sz w:val="22"/>
        </w:rPr>
        <w:t>一、</w:t>
      </w:r>
      <w:r w:rsidR="00B53B5E" w:rsidRPr="007840B2">
        <w:rPr>
          <w:rFonts w:ascii="微軟正黑體" w:eastAsia="微軟正黑體" w:hAnsi="微軟正黑體" w:cs="Times New Roman" w:hint="eastAsia"/>
          <w:sz w:val="22"/>
        </w:rPr>
        <w:t>活動說明：</w:t>
      </w:r>
      <w:r w:rsidR="00C269F4" w:rsidRPr="007840B2">
        <w:rPr>
          <w:rFonts w:ascii="微軟正黑體" w:eastAsia="微軟正黑體" w:hAnsi="微軟正黑體" w:hint="eastAsia"/>
          <w:sz w:val="22"/>
        </w:rPr>
        <w:t>本活動以促進國科會「量子科技專案計畫」中之「光量子科技」研究成果交流與創新發展為主要目的，由於量子科技即將顛覆人們原本的生活，比超級電腦更超高速的運算能力，將改變各行各業的營運模式，特別是製造業、運輸業、金融業、製藥等產業，包括熱門的元宇宙議題，量子的未來世界充滿無限的潛能，歡迎產官學研</w:t>
      </w:r>
      <w:r w:rsidR="007840B2">
        <w:rPr>
          <w:rFonts w:ascii="微軟正黑體" w:eastAsia="微軟正黑體" w:hAnsi="微軟正黑體" w:hint="eastAsia"/>
          <w:sz w:val="22"/>
        </w:rPr>
        <w:t>各界</w:t>
      </w:r>
      <w:r w:rsidR="00C269F4" w:rsidRPr="007840B2">
        <w:rPr>
          <w:rFonts w:ascii="微軟正黑體" w:eastAsia="微軟正黑體" w:hAnsi="微軟正黑體" w:hint="eastAsia"/>
          <w:sz w:val="22"/>
        </w:rPr>
        <w:t>踴躍報名參加，共同探索量子科技的新興市場。</w:t>
      </w:r>
    </w:p>
    <w:p w:rsidR="00B53B5E" w:rsidRPr="007840B2" w:rsidRDefault="00D94B76" w:rsidP="00C269F4">
      <w:pPr>
        <w:pStyle w:val="a3"/>
        <w:snapToGrid w:val="0"/>
        <w:ind w:leftChars="0" w:left="0"/>
        <w:rPr>
          <w:rFonts w:ascii="微軟正黑體" w:eastAsia="微軟正黑體" w:hAnsi="微軟正黑體" w:cs="Times New Roman"/>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8.15pt;margin-top:5.15pt;width:68.5pt;height:68.5pt;z-index:-251658240;mso-position-horizontal-relative:text;mso-position-vertical-relative:text;mso-width-relative:page;mso-height-relative:page">
            <v:imagedata r:id="rId8" o:title="報名QR"/>
          </v:shape>
        </w:pict>
      </w:r>
      <w:r w:rsidR="007840B2">
        <w:rPr>
          <w:rFonts w:ascii="微軟正黑體" w:eastAsia="微軟正黑體" w:hAnsi="微軟正黑體" w:cs="Times New Roman" w:hint="eastAsia"/>
          <w:sz w:val="22"/>
        </w:rPr>
        <w:t>二、</w:t>
      </w:r>
      <w:r w:rsidR="008917C2" w:rsidRPr="007840B2">
        <w:rPr>
          <w:rFonts w:ascii="微軟正黑體" w:eastAsia="微軟正黑體" w:hAnsi="微軟正黑體" w:cs="Times New Roman" w:hint="eastAsia"/>
          <w:sz w:val="22"/>
        </w:rPr>
        <w:t>舉辦日期</w:t>
      </w:r>
      <w:r w:rsidR="00B53B5E" w:rsidRPr="007840B2">
        <w:rPr>
          <w:rFonts w:ascii="微軟正黑體" w:eastAsia="微軟正黑體" w:hAnsi="微軟正黑體" w:cs="Times New Roman" w:hint="eastAsia"/>
          <w:sz w:val="22"/>
        </w:rPr>
        <w:t>：</w:t>
      </w:r>
      <w:r w:rsidR="00467AF6" w:rsidRPr="007840B2">
        <w:rPr>
          <w:rFonts w:ascii="微軟正黑體" w:eastAsia="微軟正黑體" w:hAnsi="微軟正黑體" w:cs="Times New Roman" w:hint="eastAsia"/>
          <w:sz w:val="22"/>
        </w:rPr>
        <w:t>2022</w:t>
      </w:r>
      <w:r w:rsidR="008917C2" w:rsidRPr="007840B2">
        <w:rPr>
          <w:rFonts w:ascii="微軟正黑體" w:eastAsia="微軟正黑體" w:hAnsi="微軟正黑體" w:cs="Times New Roman" w:hint="eastAsia"/>
          <w:sz w:val="22"/>
        </w:rPr>
        <w:t>年</w:t>
      </w:r>
      <w:r w:rsidR="00CD2786" w:rsidRPr="007840B2">
        <w:rPr>
          <w:rFonts w:ascii="微軟正黑體" w:eastAsia="微軟正黑體" w:hAnsi="微軟正黑體" w:cs="Times New Roman" w:hint="eastAsia"/>
          <w:sz w:val="22"/>
        </w:rPr>
        <w:t>10</w:t>
      </w:r>
      <w:r w:rsidR="008917C2" w:rsidRPr="007840B2">
        <w:rPr>
          <w:rFonts w:ascii="微軟正黑體" w:eastAsia="微軟正黑體" w:hAnsi="微軟正黑體" w:cs="Times New Roman" w:hint="eastAsia"/>
          <w:sz w:val="22"/>
        </w:rPr>
        <w:t>月</w:t>
      </w:r>
      <w:r w:rsidR="00CD2786" w:rsidRPr="007840B2">
        <w:rPr>
          <w:rFonts w:ascii="微軟正黑體" w:eastAsia="微軟正黑體" w:hAnsi="微軟正黑體" w:cs="Times New Roman" w:hint="eastAsia"/>
          <w:sz w:val="22"/>
        </w:rPr>
        <w:t>26</w:t>
      </w:r>
      <w:r w:rsidR="006559B2" w:rsidRPr="007840B2">
        <w:rPr>
          <w:rFonts w:ascii="微軟正黑體" w:eastAsia="微軟正黑體" w:hAnsi="微軟正黑體" w:cs="Times New Roman" w:hint="eastAsia"/>
          <w:sz w:val="22"/>
        </w:rPr>
        <w:t>日(星期三) 13:30~16:</w:t>
      </w:r>
      <w:r w:rsidR="00D078F5">
        <w:rPr>
          <w:rFonts w:ascii="微軟正黑體" w:eastAsia="微軟正黑體" w:hAnsi="微軟正黑體" w:cs="Times New Roman" w:hint="eastAsia"/>
          <w:sz w:val="22"/>
        </w:rPr>
        <w:t>3</w:t>
      </w:r>
      <w:r w:rsidR="006559B2" w:rsidRPr="007840B2">
        <w:rPr>
          <w:rFonts w:ascii="微軟正黑體" w:eastAsia="微軟正黑體" w:hAnsi="微軟正黑體" w:cs="Times New Roman" w:hint="eastAsia"/>
          <w:sz w:val="22"/>
        </w:rPr>
        <w:t>0</w:t>
      </w:r>
    </w:p>
    <w:p w:rsidR="00B53B5E" w:rsidRPr="007840B2" w:rsidRDefault="007840B2" w:rsidP="00C269F4">
      <w:pPr>
        <w:pStyle w:val="a3"/>
        <w:snapToGrid w:val="0"/>
        <w:ind w:leftChars="0" w:left="0"/>
        <w:rPr>
          <w:rFonts w:ascii="微軟正黑體" w:eastAsia="微軟正黑體" w:hAnsi="微軟正黑體" w:cs="Times New Roman"/>
          <w:sz w:val="22"/>
        </w:rPr>
      </w:pPr>
      <w:r>
        <w:rPr>
          <w:rFonts w:ascii="微軟正黑體" w:eastAsia="微軟正黑體" w:hAnsi="微軟正黑體" w:cs="Times New Roman" w:hint="eastAsia"/>
          <w:sz w:val="22"/>
        </w:rPr>
        <w:t>三、</w:t>
      </w:r>
      <w:r w:rsidR="008917C2" w:rsidRPr="007840B2">
        <w:rPr>
          <w:rFonts w:ascii="微軟正黑體" w:eastAsia="微軟正黑體" w:hAnsi="微軟正黑體" w:cs="Times New Roman" w:hint="eastAsia"/>
          <w:sz w:val="22"/>
        </w:rPr>
        <w:t>舉辦</w:t>
      </w:r>
      <w:r w:rsidR="00B53B5E" w:rsidRPr="007840B2">
        <w:rPr>
          <w:rFonts w:ascii="微軟正黑體" w:eastAsia="微軟正黑體" w:hAnsi="微軟正黑體" w:cs="Times New Roman" w:hint="eastAsia"/>
          <w:sz w:val="22"/>
        </w:rPr>
        <w:t>地點：</w:t>
      </w:r>
      <w:r w:rsidR="00CD2786" w:rsidRPr="007840B2">
        <w:rPr>
          <w:rFonts w:ascii="微軟正黑體" w:eastAsia="微軟正黑體" w:hAnsi="微軟正黑體" w:cs="Times New Roman" w:hint="eastAsia"/>
          <w:sz w:val="22"/>
        </w:rPr>
        <w:t>南港展覽館1館402</w:t>
      </w:r>
      <w:r w:rsidR="00CD2786" w:rsidRPr="007840B2">
        <w:rPr>
          <w:rFonts w:ascii="微軟正黑體" w:eastAsia="微軟正黑體" w:hAnsi="微軟正黑體" w:cs="Times New Roman"/>
          <w:sz w:val="22"/>
        </w:rPr>
        <w:t>b+c</w:t>
      </w:r>
      <w:r w:rsidR="003B038A">
        <w:rPr>
          <w:rFonts w:ascii="微軟正黑體" w:eastAsia="微軟正黑體" w:hAnsi="微軟正黑體" w:cs="Times New Roman" w:hint="eastAsia"/>
          <w:sz w:val="22"/>
        </w:rPr>
        <w:t>會議室</w:t>
      </w:r>
    </w:p>
    <w:p w:rsidR="008917C2" w:rsidRPr="007840B2" w:rsidRDefault="007840B2" w:rsidP="00C269F4">
      <w:pPr>
        <w:pStyle w:val="a3"/>
        <w:snapToGrid w:val="0"/>
        <w:ind w:leftChars="0" w:left="0"/>
        <w:rPr>
          <w:rFonts w:ascii="微軟正黑體" w:eastAsia="微軟正黑體" w:hAnsi="微軟正黑體" w:cs="Times New Roman"/>
          <w:sz w:val="22"/>
        </w:rPr>
      </w:pPr>
      <w:r>
        <w:rPr>
          <w:rFonts w:ascii="微軟正黑體" w:eastAsia="微軟正黑體" w:hAnsi="微軟正黑體" w:cs="Times New Roman" w:hint="eastAsia"/>
          <w:sz w:val="22"/>
        </w:rPr>
        <w:t>四、</w:t>
      </w:r>
      <w:r w:rsidR="008917C2" w:rsidRPr="007840B2">
        <w:rPr>
          <w:rFonts w:ascii="微軟正黑體" w:eastAsia="微軟正黑體" w:hAnsi="微軟正黑體" w:cs="Times New Roman" w:hint="eastAsia"/>
          <w:sz w:val="22"/>
        </w:rPr>
        <w:t>指導單位：</w:t>
      </w:r>
      <w:r w:rsidR="0067534C" w:rsidRPr="007840B2">
        <w:rPr>
          <w:rFonts w:ascii="微軟正黑體" w:eastAsia="微軟正黑體" w:hAnsi="微軟正黑體" w:cs="Times New Roman" w:hint="eastAsia"/>
          <w:sz w:val="22"/>
        </w:rPr>
        <w:t>國家科學及技術委員會</w:t>
      </w:r>
      <w:r w:rsidR="008B6851">
        <w:rPr>
          <w:rFonts w:ascii="微軟正黑體" w:eastAsia="微軟正黑體" w:hAnsi="微軟正黑體" w:cs="Times New Roman" w:hint="eastAsia"/>
          <w:sz w:val="22"/>
        </w:rPr>
        <w:t>、</w:t>
      </w:r>
      <w:r w:rsidR="008B6851" w:rsidRPr="007840B2">
        <w:rPr>
          <w:rFonts w:ascii="微軟正黑體" w:eastAsia="微軟正黑體" w:hAnsi="微軟正黑體" w:cs="Times New Roman" w:hint="eastAsia"/>
          <w:sz w:val="22"/>
        </w:rPr>
        <w:t>量子系統推動小組</w:t>
      </w:r>
    </w:p>
    <w:p w:rsidR="008917C2" w:rsidRPr="007840B2" w:rsidRDefault="007840B2" w:rsidP="008B6851">
      <w:pPr>
        <w:pStyle w:val="a3"/>
        <w:snapToGrid w:val="0"/>
        <w:ind w:leftChars="0" w:left="0"/>
        <w:rPr>
          <w:rFonts w:ascii="微軟正黑體" w:eastAsia="微軟正黑體" w:hAnsi="微軟正黑體" w:cs="Times New Roman"/>
          <w:sz w:val="22"/>
        </w:rPr>
      </w:pPr>
      <w:r>
        <w:rPr>
          <w:rFonts w:ascii="微軟正黑體" w:eastAsia="微軟正黑體" w:hAnsi="微軟正黑體" w:cs="Times New Roman" w:hint="eastAsia"/>
          <w:sz w:val="22"/>
        </w:rPr>
        <w:t>五、</w:t>
      </w:r>
      <w:r w:rsidR="008917C2" w:rsidRPr="007840B2">
        <w:rPr>
          <w:rFonts w:ascii="微軟正黑體" w:eastAsia="微軟正黑體" w:hAnsi="微軟正黑體" w:cs="Times New Roman" w:hint="eastAsia"/>
          <w:sz w:val="22"/>
        </w:rPr>
        <w:t>主辦單位：</w:t>
      </w:r>
      <w:r w:rsidR="00CD2786" w:rsidRPr="007840B2">
        <w:rPr>
          <w:rFonts w:ascii="微軟正黑體" w:eastAsia="微軟正黑體" w:hAnsi="微軟正黑體" w:cs="Times New Roman" w:hint="eastAsia"/>
          <w:sz w:val="22"/>
        </w:rPr>
        <w:t>國科會補助</w:t>
      </w:r>
      <w:r w:rsidR="008917C2" w:rsidRPr="007840B2">
        <w:rPr>
          <w:rFonts w:ascii="微軟正黑體" w:eastAsia="微軟正黑體" w:hAnsi="微軟正黑體" w:cs="Times New Roman" w:hint="eastAsia"/>
          <w:sz w:val="22"/>
        </w:rPr>
        <w:t>工程科技推展中心</w:t>
      </w:r>
    </w:p>
    <w:p w:rsidR="00E63B5F" w:rsidRDefault="007840B2" w:rsidP="00C269F4">
      <w:pPr>
        <w:pStyle w:val="a3"/>
        <w:snapToGrid w:val="0"/>
        <w:ind w:leftChars="0" w:left="0"/>
        <w:rPr>
          <w:rFonts w:ascii="微軟正黑體" w:eastAsia="微軟正黑體" w:hAnsi="微軟正黑體" w:cs="Times New Roman"/>
          <w:sz w:val="22"/>
        </w:rPr>
      </w:pPr>
      <w:r>
        <w:rPr>
          <w:rFonts w:ascii="微軟正黑體" w:eastAsia="微軟正黑體" w:hAnsi="微軟正黑體" w:cs="Times New Roman" w:hint="eastAsia"/>
          <w:sz w:val="22"/>
        </w:rPr>
        <w:t>六、</w:t>
      </w:r>
      <w:r w:rsidR="008917C2" w:rsidRPr="007840B2">
        <w:rPr>
          <w:rFonts w:ascii="微軟正黑體" w:eastAsia="微軟正黑體" w:hAnsi="微軟正黑體" w:cs="Times New Roman" w:hint="eastAsia"/>
          <w:sz w:val="22"/>
        </w:rPr>
        <w:t>協辦單位：</w:t>
      </w:r>
      <w:r w:rsidR="008B6851">
        <w:rPr>
          <w:rFonts w:ascii="微軟正黑體" w:eastAsia="微軟正黑體" w:hAnsi="微軟正黑體" w:cs="Times New Roman" w:hint="eastAsia"/>
          <w:sz w:val="22"/>
        </w:rPr>
        <w:t>國科會補助</w:t>
      </w:r>
      <w:r w:rsidR="00CD2786" w:rsidRPr="008B6851">
        <w:rPr>
          <w:rFonts w:ascii="微軟正黑體" w:eastAsia="微軟正黑體" w:hAnsi="微軟正黑體" w:cs="Times New Roman" w:hint="eastAsia"/>
          <w:sz w:val="22"/>
        </w:rPr>
        <w:t>自</w:t>
      </w:r>
      <w:r w:rsidR="008120DA" w:rsidRPr="008B6851">
        <w:rPr>
          <w:rFonts w:ascii="微軟正黑體" w:eastAsia="微軟正黑體" w:hAnsi="微軟正黑體" w:cs="Times New Roman" w:hint="eastAsia"/>
          <w:sz w:val="22"/>
        </w:rPr>
        <w:t>然科學與永續研究推展中心</w:t>
      </w:r>
      <w:r w:rsidR="00CD2786" w:rsidRPr="007840B2">
        <w:rPr>
          <w:rFonts w:ascii="微軟正黑體" w:eastAsia="微軟正黑體" w:hAnsi="微軟正黑體" w:cs="Times New Roman" w:hint="eastAsia"/>
          <w:sz w:val="22"/>
        </w:rPr>
        <w:t>、</w:t>
      </w:r>
      <w:r w:rsidR="00CD2786" w:rsidRPr="008B6851">
        <w:rPr>
          <w:rFonts w:ascii="微軟正黑體" w:eastAsia="微軟正黑體" w:hAnsi="微軟正黑體" w:cs="Times New Roman" w:hint="eastAsia"/>
          <w:sz w:val="22"/>
        </w:rPr>
        <w:t>財團法人光電科技工業協進會</w:t>
      </w:r>
    </w:p>
    <w:p w:rsidR="00C1189D" w:rsidRDefault="00C1189D" w:rsidP="00C269F4">
      <w:pPr>
        <w:pStyle w:val="a3"/>
        <w:snapToGrid w:val="0"/>
        <w:ind w:leftChars="0" w:left="0"/>
        <w:rPr>
          <w:rFonts w:ascii="微軟正黑體" w:eastAsia="微軟正黑體" w:hAnsi="微軟正黑體" w:cs="Times New Roman"/>
          <w:sz w:val="22"/>
        </w:rPr>
      </w:pPr>
      <w:r>
        <w:rPr>
          <w:rFonts w:ascii="微軟正黑體" w:eastAsia="微軟正黑體" w:hAnsi="微軟正黑體" w:cs="Times New Roman" w:hint="eastAsia"/>
          <w:sz w:val="22"/>
        </w:rPr>
        <w:t xml:space="preserve">              </w:t>
      </w:r>
      <w:r w:rsidR="00553114" w:rsidRPr="0034149A">
        <w:rPr>
          <w:rFonts w:ascii="微軟正黑體" w:eastAsia="微軟正黑體" w:hAnsi="微軟正黑體" w:hint="eastAsia"/>
          <w:sz w:val="22"/>
          <w:szCs w:val="24"/>
        </w:rPr>
        <w:t>台灣區電機電子工業同業公會</w:t>
      </w:r>
    </w:p>
    <w:p w:rsidR="004375DA" w:rsidRDefault="007840B2" w:rsidP="004375DA">
      <w:pPr>
        <w:snapToGrid w:val="0"/>
      </w:pPr>
      <w:r>
        <w:rPr>
          <w:rFonts w:ascii="微軟正黑體" w:eastAsia="微軟正黑體" w:hAnsi="微軟正黑體" w:cs="Times New Roman" w:hint="eastAsia"/>
          <w:sz w:val="22"/>
        </w:rPr>
        <w:t>七、</w:t>
      </w:r>
      <w:r w:rsidR="008917C2" w:rsidRPr="007840B2">
        <w:rPr>
          <w:rFonts w:ascii="微軟正黑體" w:eastAsia="微軟正黑體" w:hAnsi="微軟正黑體" w:cs="Times New Roman" w:hint="eastAsia"/>
          <w:sz w:val="22"/>
        </w:rPr>
        <w:t>報名網址：</w:t>
      </w:r>
      <w:hyperlink r:id="rId9" w:history="1">
        <w:r w:rsidR="004375DA" w:rsidRPr="004375DA">
          <w:rPr>
            <w:rStyle w:val="a9"/>
            <w:sz w:val="22"/>
          </w:rPr>
          <w:t>https://site.etop.org.tw/qt/index.php?c=meb11311&amp;m=show_seminar_list&amp;d=meb</w:t>
        </w:r>
      </w:hyperlink>
    </w:p>
    <w:p w:rsidR="00BA37FD" w:rsidRPr="007840B2" w:rsidRDefault="007840B2" w:rsidP="00C269F4">
      <w:pPr>
        <w:pStyle w:val="a3"/>
        <w:snapToGrid w:val="0"/>
        <w:ind w:leftChars="0" w:left="0"/>
        <w:rPr>
          <w:rFonts w:ascii="微軟正黑體" w:eastAsia="微軟正黑體" w:hAnsi="微軟正黑體" w:cs="Times New Roman"/>
          <w:sz w:val="22"/>
        </w:rPr>
      </w:pPr>
      <w:r>
        <w:rPr>
          <w:rFonts w:ascii="微軟正黑體" w:eastAsia="微軟正黑體" w:hAnsi="微軟正黑體" w:cs="Times New Roman" w:hint="eastAsia"/>
          <w:sz w:val="22"/>
        </w:rPr>
        <w:t>八、</w:t>
      </w:r>
      <w:r w:rsidR="008917C2" w:rsidRPr="007840B2">
        <w:rPr>
          <w:rFonts w:ascii="微軟正黑體" w:eastAsia="微軟正黑體" w:hAnsi="微軟正黑體" w:cs="Times New Roman" w:hint="eastAsia"/>
          <w:sz w:val="22"/>
        </w:rPr>
        <w:t>聯絡資訊：</w:t>
      </w:r>
      <w:r w:rsidRPr="00B848EB">
        <w:rPr>
          <w:rFonts w:ascii="微軟正黑體" w:eastAsia="微軟正黑體" w:hAnsi="微軟正黑體" w:hint="eastAsia"/>
          <w:sz w:val="22"/>
          <w:szCs w:val="24"/>
        </w:rPr>
        <w:t>06-2757575轉61201陳小姐</w:t>
      </w:r>
      <w:r>
        <w:rPr>
          <w:rFonts w:ascii="微軟正黑體" w:eastAsia="微軟正黑體" w:hAnsi="微軟正黑體" w:hint="eastAsia"/>
          <w:sz w:val="22"/>
          <w:szCs w:val="24"/>
        </w:rPr>
        <w:t>；</w:t>
      </w:r>
      <w:r>
        <w:rPr>
          <w:rFonts w:ascii="微軟正黑體" w:eastAsia="微軟正黑體" w:hAnsi="微軟正黑體"/>
          <w:sz w:val="22"/>
          <w:szCs w:val="24"/>
        </w:rPr>
        <w:t>E-mail</w:t>
      </w:r>
      <w:r>
        <w:rPr>
          <w:rFonts w:ascii="微軟正黑體" w:eastAsia="微軟正黑體" w:hAnsi="微軟正黑體" w:hint="eastAsia"/>
          <w:sz w:val="22"/>
          <w:szCs w:val="24"/>
        </w:rPr>
        <w:t>：e</w:t>
      </w:r>
      <w:r>
        <w:rPr>
          <w:rFonts w:ascii="微軟正黑體" w:eastAsia="微軟正黑體" w:hAnsi="微軟正黑體"/>
          <w:sz w:val="22"/>
          <w:szCs w:val="24"/>
        </w:rPr>
        <w:t>m6120</w:t>
      </w:r>
      <w:bookmarkStart w:id="0" w:name="_GoBack"/>
      <w:bookmarkEnd w:id="0"/>
      <w:r>
        <w:rPr>
          <w:rFonts w:ascii="微軟正黑體" w:eastAsia="微軟正黑體" w:hAnsi="微軟正黑體"/>
          <w:sz w:val="22"/>
          <w:szCs w:val="24"/>
        </w:rPr>
        <w:t>6@email.ncku.edu.tw</w:t>
      </w:r>
    </w:p>
    <w:p w:rsidR="008917C2" w:rsidRPr="007840B2" w:rsidRDefault="007840B2" w:rsidP="00C269F4">
      <w:pPr>
        <w:pStyle w:val="a3"/>
        <w:snapToGrid w:val="0"/>
        <w:ind w:leftChars="0" w:left="0"/>
        <w:rPr>
          <w:rFonts w:ascii="微軟正黑體" w:eastAsia="微軟正黑體" w:hAnsi="微軟正黑體" w:cs="Times New Roman"/>
          <w:sz w:val="22"/>
        </w:rPr>
      </w:pPr>
      <w:r>
        <w:rPr>
          <w:rFonts w:ascii="微軟正黑體" w:eastAsia="微軟正黑體" w:hAnsi="微軟正黑體" w:cs="Times New Roman" w:hint="eastAsia"/>
          <w:sz w:val="22"/>
        </w:rPr>
        <w:t>九、</w:t>
      </w:r>
      <w:r w:rsidR="008917C2" w:rsidRPr="007840B2">
        <w:rPr>
          <w:rFonts w:ascii="微軟正黑體" w:eastAsia="微軟正黑體" w:hAnsi="微軟正黑體" w:cs="Times New Roman" w:hint="eastAsia"/>
          <w:sz w:val="22"/>
        </w:rPr>
        <w:t>議程：</w:t>
      </w:r>
    </w:p>
    <w:tbl>
      <w:tblPr>
        <w:tblStyle w:val="a4"/>
        <w:tblW w:w="9356" w:type="dxa"/>
        <w:tblInd w:w="-289" w:type="dxa"/>
        <w:tblLook w:val="04A0" w:firstRow="1" w:lastRow="0" w:firstColumn="1" w:lastColumn="0" w:noHBand="0" w:noVBand="1"/>
      </w:tblPr>
      <w:tblGrid>
        <w:gridCol w:w="1560"/>
        <w:gridCol w:w="3827"/>
        <w:gridCol w:w="3969"/>
      </w:tblGrid>
      <w:tr w:rsidR="00872A56" w:rsidRPr="007840B2" w:rsidTr="0034532E">
        <w:trPr>
          <w:trHeight w:val="397"/>
        </w:trPr>
        <w:tc>
          <w:tcPr>
            <w:tcW w:w="1560" w:type="dxa"/>
            <w:shd w:val="clear" w:color="auto" w:fill="D9E2F3" w:themeFill="accent5" w:themeFillTint="33"/>
          </w:tcPr>
          <w:p w:rsidR="008917C2" w:rsidRPr="007840B2" w:rsidRDefault="008917C2" w:rsidP="00C269F4">
            <w:pPr>
              <w:pStyle w:val="a3"/>
              <w:snapToGrid w:val="0"/>
              <w:ind w:leftChars="0" w:left="0"/>
              <w:jc w:val="center"/>
              <w:rPr>
                <w:rFonts w:ascii="微軟正黑體" w:eastAsia="微軟正黑體" w:hAnsi="微軟正黑體" w:cs="Times New Roman"/>
                <w:sz w:val="22"/>
              </w:rPr>
            </w:pPr>
            <w:r w:rsidRPr="007840B2">
              <w:rPr>
                <w:rFonts w:ascii="微軟正黑體" w:eastAsia="微軟正黑體" w:hAnsi="微軟正黑體" w:cs="Times New Roman" w:hint="eastAsia"/>
                <w:sz w:val="22"/>
              </w:rPr>
              <w:t>時間</w:t>
            </w:r>
          </w:p>
        </w:tc>
        <w:tc>
          <w:tcPr>
            <w:tcW w:w="3827" w:type="dxa"/>
            <w:shd w:val="clear" w:color="auto" w:fill="D9E2F3" w:themeFill="accent5" w:themeFillTint="33"/>
          </w:tcPr>
          <w:p w:rsidR="008917C2" w:rsidRPr="007840B2" w:rsidRDefault="00C269F4" w:rsidP="00C269F4">
            <w:pPr>
              <w:pStyle w:val="a3"/>
              <w:snapToGrid w:val="0"/>
              <w:ind w:leftChars="0" w:left="0"/>
              <w:jc w:val="center"/>
              <w:rPr>
                <w:rFonts w:ascii="微軟正黑體" w:eastAsia="微軟正黑體" w:hAnsi="微軟正黑體" w:cs="Times New Roman"/>
                <w:sz w:val="22"/>
              </w:rPr>
            </w:pPr>
            <w:r w:rsidRPr="007840B2">
              <w:rPr>
                <w:rFonts w:ascii="微軟正黑體" w:eastAsia="微軟正黑體" w:hAnsi="微軟正黑體" w:cs="Times New Roman" w:hint="eastAsia"/>
                <w:sz w:val="22"/>
              </w:rPr>
              <w:t>講題</w:t>
            </w:r>
          </w:p>
        </w:tc>
        <w:tc>
          <w:tcPr>
            <w:tcW w:w="3969" w:type="dxa"/>
            <w:shd w:val="clear" w:color="auto" w:fill="D9E2F3" w:themeFill="accent5" w:themeFillTint="33"/>
          </w:tcPr>
          <w:p w:rsidR="008917C2" w:rsidRPr="007840B2" w:rsidRDefault="008D41AF" w:rsidP="00C269F4">
            <w:pPr>
              <w:pStyle w:val="a3"/>
              <w:snapToGrid w:val="0"/>
              <w:ind w:leftChars="0" w:left="0"/>
              <w:jc w:val="center"/>
              <w:rPr>
                <w:rFonts w:ascii="微軟正黑體" w:eastAsia="微軟正黑體" w:hAnsi="微軟正黑體" w:cs="Times New Roman"/>
                <w:sz w:val="22"/>
              </w:rPr>
            </w:pPr>
            <w:r w:rsidRPr="007840B2">
              <w:rPr>
                <w:rFonts w:ascii="微軟正黑體" w:eastAsia="微軟正黑體" w:hAnsi="微軟正黑體" w:cs="Times New Roman" w:hint="eastAsia"/>
                <w:sz w:val="22"/>
              </w:rPr>
              <w:t>主</w:t>
            </w:r>
            <w:r w:rsidR="008917C2" w:rsidRPr="007840B2">
              <w:rPr>
                <w:rFonts w:ascii="微軟正黑體" w:eastAsia="微軟正黑體" w:hAnsi="微軟正黑體" w:cs="Times New Roman" w:hint="eastAsia"/>
                <w:sz w:val="22"/>
              </w:rPr>
              <w:t>講人</w:t>
            </w:r>
          </w:p>
        </w:tc>
      </w:tr>
      <w:tr w:rsidR="00AE72A2" w:rsidRPr="007840B2" w:rsidTr="00383D17">
        <w:trPr>
          <w:trHeight w:val="397"/>
        </w:trPr>
        <w:tc>
          <w:tcPr>
            <w:tcW w:w="1560" w:type="dxa"/>
            <w:vMerge w:val="restart"/>
            <w:vAlign w:val="center"/>
          </w:tcPr>
          <w:p w:rsidR="00AE72A2" w:rsidRPr="007840B2" w:rsidRDefault="00AE72A2" w:rsidP="00C269F4">
            <w:pPr>
              <w:pStyle w:val="a3"/>
              <w:snapToGrid w:val="0"/>
              <w:ind w:leftChars="0" w:left="0"/>
              <w:jc w:val="center"/>
              <w:rPr>
                <w:rFonts w:ascii="微軟正黑體" w:eastAsia="微軟正黑體" w:hAnsi="微軟正黑體" w:cs="Times New Roman"/>
                <w:sz w:val="22"/>
              </w:rPr>
            </w:pPr>
            <w:r w:rsidRPr="007840B2">
              <w:rPr>
                <w:rFonts w:ascii="微軟正黑體" w:eastAsia="微軟正黑體" w:hAnsi="微軟正黑體" w:cs="Times New Roman" w:hint="eastAsia"/>
                <w:sz w:val="22"/>
              </w:rPr>
              <w:t>13:30~</w:t>
            </w:r>
            <w:r w:rsidRPr="007840B2">
              <w:rPr>
                <w:rFonts w:ascii="微軟正黑體" w:eastAsia="微軟正黑體" w:hAnsi="微軟正黑體" w:cs="Times New Roman"/>
                <w:sz w:val="22"/>
              </w:rPr>
              <w:t>13:</w:t>
            </w:r>
            <w:r>
              <w:rPr>
                <w:rFonts w:ascii="微軟正黑體" w:eastAsia="微軟正黑體" w:hAnsi="微軟正黑體" w:cs="Times New Roman" w:hint="eastAsia"/>
                <w:sz w:val="22"/>
              </w:rPr>
              <w:t>50</w:t>
            </w:r>
          </w:p>
        </w:tc>
        <w:tc>
          <w:tcPr>
            <w:tcW w:w="7796" w:type="dxa"/>
            <w:gridSpan w:val="2"/>
            <w:vAlign w:val="center"/>
          </w:tcPr>
          <w:p w:rsidR="00AE72A2" w:rsidRPr="007840B2" w:rsidRDefault="00AE72A2" w:rsidP="0034532E">
            <w:pPr>
              <w:pStyle w:val="a3"/>
              <w:snapToGrid w:val="0"/>
              <w:ind w:leftChars="0" w:left="0"/>
              <w:jc w:val="both"/>
              <w:rPr>
                <w:rFonts w:ascii="微軟正黑體" w:eastAsia="微軟正黑體" w:hAnsi="微軟正黑體" w:cs="Times New Roman"/>
                <w:b/>
                <w:sz w:val="22"/>
              </w:rPr>
            </w:pPr>
            <w:r w:rsidRPr="004A7543">
              <w:rPr>
                <w:rFonts w:ascii="微軟正黑體" w:eastAsia="微軟正黑體" w:hAnsi="微軟正黑體" w:cs="Times New Roman" w:hint="eastAsia"/>
                <w:sz w:val="22"/>
              </w:rPr>
              <w:t>國科會長官致詞</w:t>
            </w:r>
          </w:p>
        </w:tc>
      </w:tr>
      <w:tr w:rsidR="00AE72A2" w:rsidRPr="007840B2" w:rsidTr="0034532E">
        <w:trPr>
          <w:trHeight w:val="766"/>
        </w:trPr>
        <w:tc>
          <w:tcPr>
            <w:tcW w:w="1560" w:type="dxa"/>
            <w:vMerge/>
            <w:vAlign w:val="center"/>
          </w:tcPr>
          <w:p w:rsidR="00AE72A2" w:rsidRPr="007840B2" w:rsidRDefault="00AE72A2" w:rsidP="00C269F4">
            <w:pPr>
              <w:pStyle w:val="a3"/>
              <w:snapToGrid w:val="0"/>
              <w:ind w:leftChars="0" w:left="0"/>
              <w:jc w:val="center"/>
              <w:rPr>
                <w:rFonts w:ascii="微軟正黑體" w:eastAsia="微軟正黑體" w:hAnsi="微軟正黑體" w:cs="Times New Roman"/>
                <w:sz w:val="22"/>
              </w:rPr>
            </w:pPr>
          </w:p>
        </w:tc>
        <w:tc>
          <w:tcPr>
            <w:tcW w:w="3827" w:type="dxa"/>
            <w:vAlign w:val="center"/>
          </w:tcPr>
          <w:p w:rsidR="00AE72A2" w:rsidRPr="007840B2" w:rsidRDefault="00AE72A2" w:rsidP="004A7543">
            <w:pPr>
              <w:pStyle w:val="a3"/>
              <w:snapToGrid w:val="0"/>
              <w:ind w:leftChars="0" w:left="0"/>
              <w:jc w:val="both"/>
              <w:rPr>
                <w:rFonts w:ascii="微軟正黑體" w:eastAsia="微軟正黑體" w:hAnsi="微軟正黑體" w:cs="Times New Roman"/>
                <w:sz w:val="22"/>
              </w:rPr>
            </w:pPr>
            <w:r>
              <w:rPr>
                <w:rFonts w:ascii="微軟正黑體" w:eastAsia="微軟正黑體" w:hAnsi="微軟正黑體" w:cs="Times New Roman" w:hint="eastAsia"/>
                <w:sz w:val="22"/>
              </w:rPr>
              <w:t>量子系統推動小組致詞</w:t>
            </w:r>
          </w:p>
        </w:tc>
        <w:tc>
          <w:tcPr>
            <w:tcW w:w="3969" w:type="dxa"/>
            <w:vAlign w:val="center"/>
          </w:tcPr>
          <w:p w:rsidR="00AE72A2" w:rsidRDefault="00AE72A2" w:rsidP="00872A56">
            <w:pPr>
              <w:snapToGrid w:val="0"/>
              <w:rPr>
                <w:rFonts w:ascii="微軟正黑體" w:eastAsia="微軟正黑體" w:hAnsi="微軟正黑體" w:cs="Times New Roman"/>
                <w:sz w:val="22"/>
              </w:rPr>
            </w:pPr>
            <w:r w:rsidRPr="007840B2">
              <w:rPr>
                <w:rFonts w:ascii="微軟正黑體" w:eastAsia="微軟正黑體" w:hAnsi="微軟正黑體" w:cs="Times New Roman" w:hint="eastAsia"/>
                <w:sz w:val="22"/>
              </w:rPr>
              <w:t>果尚志召集人</w:t>
            </w:r>
          </w:p>
          <w:p w:rsidR="00AE72A2" w:rsidRPr="007840B2" w:rsidRDefault="00AE72A2" w:rsidP="00872A56">
            <w:pPr>
              <w:snapToGrid w:val="0"/>
              <w:rPr>
                <w:rFonts w:ascii="微軟正黑體" w:eastAsia="微軟正黑體" w:hAnsi="微軟正黑體" w:cs="Times New Roman"/>
                <w:sz w:val="22"/>
              </w:rPr>
            </w:pPr>
            <w:r>
              <w:rPr>
                <w:rFonts w:ascii="微軟正黑體" w:eastAsia="微軟正黑體" w:hAnsi="微軟正黑體" w:cs="Times New Roman" w:hint="eastAsia"/>
                <w:sz w:val="22"/>
              </w:rPr>
              <w:t>國立清華大學物理學系教授</w:t>
            </w:r>
          </w:p>
        </w:tc>
      </w:tr>
      <w:tr w:rsidR="00AE72A2" w:rsidRPr="007840B2" w:rsidTr="0034532E">
        <w:trPr>
          <w:trHeight w:val="766"/>
        </w:trPr>
        <w:tc>
          <w:tcPr>
            <w:tcW w:w="1560" w:type="dxa"/>
            <w:vMerge/>
            <w:vAlign w:val="center"/>
          </w:tcPr>
          <w:p w:rsidR="00AE72A2" w:rsidRPr="007840B2" w:rsidRDefault="00AE72A2" w:rsidP="00AE72A2">
            <w:pPr>
              <w:pStyle w:val="a3"/>
              <w:snapToGrid w:val="0"/>
              <w:ind w:leftChars="0" w:left="0"/>
              <w:jc w:val="center"/>
              <w:rPr>
                <w:rFonts w:ascii="微軟正黑體" w:eastAsia="微軟正黑體" w:hAnsi="微軟正黑體" w:cs="Times New Roman"/>
                <w:sz w:val="22"/>
              </w:rPr>
            </w:pPr>
          </w:p>
        </w:tc>
        <w:tc>
          <w:tcPr>
            <w:tcW w:w="3827" w:type="dxa"/>
            <w:vAlign w:val="center"/>
          </w:tcPr>
          <w:p w:rsidR="00AE72A2" w:rsidRPr="00872A56" w:rsidRDefault="00AE72A2" w:rsidP="00AE72A2">
            <w:pPr>
              <w:snapToGrid w:val="0"/>
              <w:jc w:val="both"/>
              <w:rPr>
                <w:rFonts w:ascii="微軟正黑體" w:eastAsia="微軟正黑體" w:hAnsi="微軟正黑體" w:cs="Times New Roman"/>
                <w:sz w:val="22"/>
              </w:rPr>
            </w:pPr>
            <w:r w:rsidRPr="004A7543">
              <w:rPr>
                <w:rFonts w:ascii="微軟正黑體" w:eastAsia="微軟正黑體" w:hAnsi="微軟正黑體" w:cs="Times New Roman" w:hint="eastAsia"/>
                <w:sz w:val="22"/>
              </w:rPr>
              <w:t>主辦單位致詞</w:t>
            </w:r>
          </w:p>
        </w:tc>
        <w:tc>
          <w:tcPr>
            <w:tcW w:w="3969" w:type="dxa"/>
            <w:vAlign w:val="center"/>
          </w:tcPr>
          <w:p w:rsidR="00AE72A2" w:rsidRDefault="00AE72A2" w:rsidP="00AE72A2">
            <w:pPr>
              <w:pStyle w:val="a3"/>
              <w:snapToGrid w:val="0"/>
              <w:ind w:leftChars="0" w:left="0"/>
              <w:jc w:val="both"/>
              <w:rPr>
                <w:rFonts w:ascii="微軟正黑體" w:eastAsia="微軟正黑體" w:hAnsi="微軟正黑體" w:cs="Times New Roman"/>
                <w:sz w:val="22"/>
              </w:rPr>
            </w:pPr>
            <w:r w:rsidRPr="007840B2">
              <w:rPr>
                <w:rFonts w:ascii="微軟正黑體" w:eastAsia="微軟正黑體" w:hAnsi="微軟正黑體" w:cs="Times New Roman" w:hint="eastAsia"/>
                <w:sz w:val="22"/>
              </w:rPr>
              <w:t>鄭國順主任</w:t>
            </w:r>
          </w:p>
          <w:p w:rsidR="00AE72A2" w:rsidRPr="007840B2" w:rsidRDefault="00AE72A2" w:rsidP="00AE72A2">
            <w:pPr>
              <w:pStyle w:val="a3"/>
              <w:snapToGrid w:val="0"/>
              <w:ind w:leftChars="0" w:left="0"/>
              <w:jc w:val="both"/>
              <w:rPr>
                <w:rFonts w:ascii="微軟正黑體" w:eastAsia="微軟正黑體" w:hAnsi="微軟正黑體" w:cs="Times New Roman"/>
                <w:sz w:val="22"/>
              </w:rPr>
            </w:pPr>
            <w:r w:rsidRPr="007840B2">
              <w:rPr>
                <w:rFonts w:ascii="微軟正黑體" w:eastAsia="微軟正黑體" w:hAnsi="微軟正黑體" w:cs="Times New Roman" w:hint="eastAsia"/>
                <w:sz w:val="22"/>
              </w:rPr>
              <w:t>工程科技推展中心</w:t>
            </w:r>
          </w:p>
        </w:tc>
      </w:tr>
      <w:tr w:rsidR="00872A56" w:rsidRPr="007840B2" w:rsidTr="0034532E">
        <w:trPr>
          <w:trHeight w:val="567"/>
        </w:trPr>
        <w:tc>
          <w:tcPr>
            <w:tcW w:w="1560" w:type="dxa"/>
            <w:vMerge w:val="restart"/>
            <w:vAlign w:val="center"/>
          </w:tcPr>
          <w:p w:rsidR="00872A56" w:rsidRDefault="00872A56" w:rsidP="00872A56">
            <w:pPr>
              <w:pStyle w:val="a3"/>
              <w:snapToGrid w:val="0"/>
              <w:ind w:leftChars="0" w:left="0"/>
              <w:jc w:val="center"/>
              <w:rPr>
                <w:rFonts w:ascii="微軟正黑體" w:eastAsia="微軟正黑體" w:hAnsi="微軟正黑體" w:cs="Times New Roman"/>
                <w:sz w:val="22"/>
              </w:rPr>
            </w:pPr>
            <w:r>
              <w:rPr>
                <w:rFonts w:ascii="微軟正黑體" w:eastAsia="微軟正黑體" w:hAnsi="微軟正黑體" w:cs="Times New Roman" w:hint="eastAsia"/>
                <w:sz w:val="22"/>
              </w:rPr>
              <w:t>1</w:t>
            </w:r>
            <w:r>
              <w:rPr>
                <w:rFonts w:ascii="微軟正黑體" w:eastAsia="微軟正黑體" w:hAnsi="微軟正黑體" w:cs="Times New Roman"/>
                <w:sz w:val="22"/>
              </w:rPr>
              <w:t>3:</w:t>
            </w:r>
            <w:r w:rsidR="00AE72A2">
              <w:rPr>
                <w:rFonts w:ascii="微軟正黑體" w:eastAsia="微軟正黑體" w:hAnsi="微軟正黑體" w:cs="Times New Roman" w:hint="eastAsia"/>
                <w:sz w:val="22"/>
              </w:rPr>
              <w:t>50</w:t>
            </w:r>
            <w:r>
              <w:rPr>
                <w:rFonts w:ascii="微軟正黑體" w:eastAsia="微軟正黑體" w:hAnsi="微軟正黑體" w:cs="Times New Roman"/>
                <w:sz w:val="22"/>
              </w:rPr>
              <w:t>~15:</w:t>
            </w:r>
            <w:r w:rsidR="00AE72A2">
              <w:rPr>
                <w:rFonts w:ascii="微軟正黑體" w:eastAsia="微軟正黑體" w:hAnsi="微軟正黑體" w:cs="Times New Roman" w:hint="eastAsia"/>
                <w:sz w:val="22"/>
              </w:rPr>
              <w:t>15</w:t>
            </w:r>
          </w:p>
          <w:p w:rsidR="00D078F5" w:rsidRPr="00872A56" w:rsidRDefault="00872A56" w:rsidP="00E903A2">
            <w:pPr>
              <w:pStyle w:val="a3"/>
              <w:snapToGrid w:val="0"/>
              <w:ind w:leftChars="0" w:left="0"/>
              <w:jc w:val="center"/>
              <w:rPr>
                <w:rFonts w:ascii="微軟正黑體" w:eastAsia="微軟正黑體" w:hAnsi="微軟正黑體" w:cs="Times New Roman"/>
                <w:b/>
                <w:sz w:val="22"/>
              </w:rPr>
            </w:pPr>
            <w:r w:rsidRPr="00872A56">
              <w:rPr>
                <w:rFonts w:ascii="微軟正黑體" w:eastAsia="微軟正黑體" w:hAnsi="微軟正黑體" w:cs="Times New Roman" w:hint="eastAsia"/>
                <w:b/>
                <w:sz w:val="22"/>
              </w:rPr>
              <w:t>技術成果發表</w:t>
            </w:r>
          </w:p>
        </w:tc>
        <w:tc>
          <w:tcPr>
            <w:tcW w:w="3827" w:type="dxa"/>
            <w:vAlign w:val="center"/>
          </w:tcPr>
          <w:p w:rsidR="00872A56" w:rsidRPr="007840B2" w:rsidRDefault="00872A56" w:rsidP="00556ADF">
            <w:pPr>
              <w:pStyle w:val="a3"/>
              <w:numPr>
                <w:ilvl w:val="0"/>
                <w:numId w:val="10"/>
              </w:numPr>
              <w:snapToGrid w:val="0"/>
              <w:ind w:leftChars="0"/>
              <w:jc w:val="both"/>
              <w:rPr>
                <w:rFonts w:ascii="微軟正黑體" w:eastAsia="微軟正黑體" w:hAnsi="微軟正黑體" w:cs="Times New Roman"/>
                <w:sz w:val="22"/>
              </w:rPr>
            </w:pPr>
            <w:r w:rsidRPr="007840B2">
              <w:rPr>
                <w:rFonts w:ascii="微軟正黑體" w:eastAsia="微軟正黑體" w:hAnsi="微軟正黑體" w:cs="Times New Roman" w:hint="eastAsia"/>
                <w:sz w:val="22"/>
              </w:rPr>
              <w:t>分波多工光纖量子通訊網路中量子密鑰分發關鍵零組件及系統整合研發－由工程的角度出發</w:t>
            </w:r>
          </w:p>
        </w:tc>
        <w:tc>
          <w:tcPr>
            <w:tcW w:w="3969" w:type="dxa"/>
            <w:vAlign w:val="center"/>
          </w:tcPr>
          <w:p w:rsidR="00872A56" w:rsidRDefault="00CD57E5" w:rsidP="00B56CA7">
            <w:pPr>
              <w:pStyle w:val="a3"/>
              <w:snapToGrid w:val="0"/>
              <w:ind w:leftChars="0" w:left="0"/>
              <w:jc w:val="both"/>
              <w:rPr>
                <w:rFonts w:ascii="微軟正黑體" w:eastAsia="微軟正黑體" w:hAnsi="微軟正黑體" w:cs="Times New Roman"/>
                <w:sz w:val="22"/>
              </w:rPr>
            </w:pPr>
            <w:r w:rsidRPr="00E903A2">
              <w:rPr>
                <w:rFonts w:ascii="微軟正黑體" w:eastAsia="微軟正黑體" w:hAnsi="微軟正黑體" w:cs="Times New Roman" w:hint="eastAsia"/>
                <w:sz w:val="22"/>
              </w:rPr>
              <w:t>蘇國棟教授</w:t>
            </w:r>
          </w:p>
          <w:p w:rsidR="00872A56" w:rsidRPr="007840B2" w:rsidRDefault="00872A56" w:rsidP="00B56CA7">
            <w:pPr>
              <w:pStyle w:val="a3"/>
              <w:snapToGrid w:val="0"/>
              <w:ind w:leftChars="0" w:left="0"/>
              <w:jc w:val="both"/>
              <w:rPr>
                <w:rFonts w:ascii="微軟正黑體" w:eastAsia="微軟正黑體" w:hAnsi="微軟正黑體" w:cs="Times New Roman"/>
                <w:sz w:val="22"/>
              </w:rPr>
            </w:pPr>
            <w:r w:rsidRPr="007840B2">
              <w:rPr>
                <w:rFonts w:ascii="微軟正黑體" w:eastAsia="微軟正黑體" w:hAnsi="微軟正黑體" w:cs="Times New Roman" w:hint="eastAsia"/>
                <w:sz w:val="22"/>
              </w:rPr>
              <w:t>國立臺灣大學光電工程學研究所</w:t>
            </w:r>
          </w:p>
        </w:tc>
      </w:tr>
      <w:tr w:rsidR="00872A56" w:rsidRPr="007840B2" w:rsidTr="0034532E">
        <w:trPr>
          <w:trHeight w:val="567"/>
        </w:trPr>
        <w:tc>
          <w:tcPr>
            <w:tcW w:w="1560" w:type="dxa"/>
            <w:vMerge/>
            <w:vAlign w:val="center"/>
          </w:tcPr>
          <w:p w:rsidR="00872A56" w:rsidRPr="007840B2" w:rsidRDefault="00872A56" w:rsidP="00814FB0">
            <w:pPr>
              <w:pStyle w:val="a3"/>
              <w:snapToGrid w:val="0"/>
              <w:jc w:val="center"/>
              <w:rPr>
                <w:rFonts w:ascii="微軟正黑體" w:eastAsia="微軟正黑體" w:hAnsi="微軟正黑體" w:cs="Times New Roman"/>
                <w:sz w:val="22"/>
              </w:rPr>
            </w:pPr>
          </w:p>
        </w:tc>
        <w:tc>
          <w:tcPr>
            <w:tcW w:w="3827" w:type="dxa"/>
            <w:vAlign w:val="center"/>
          </w:tcPr>
          <w:p w:rsidR="00872A56" w:rsidRPr="007840B2" w:rsidRDefault="00872A56" w:rsidP="00556ADF">
            <w:pPr>
              <w:pStyle w:val="a3"/>
              <w:numPr>
                <w:ilvl w:val="0"/>
                <w:numId w:val="10"/>
              </w:numPr>
              <w:snapToGrid w:val="0"/>
              <w:ind w:leftChars="0"/>
              <w:jc w:val="both"/>
              <w:rPr>
                <w:rFonts w:ascii="微軟正黑體" w:eastAsia="微軟正黑體" w:hAnsi="微軟正黑體" w:cs="Times New Roman"/>
                <w:sz w:val="22"/>
              </w:rPr>
            </w:pPr>
            <w:r w:rsidRPr="007840B2">
              <w:rPr>
                <w:rFonts w:ascii="微軟正黑體" w:eastAsia="微軟正黑體" w:hAnsi="微軟正黑體" w:cs="Times New Roman" w:hint="eastAsia"/>
                <w:sz w:val="22"/>
              </w:rPr>
              <w:t>光量子晶片應用於積體化多通道量子隨機亂數產生器</w:t>
            </w:r>
          </w:p>
        </w:tc>
        <w:tc>
          <w:tcPr>
            <w:tcW w:w="3969" w:type="dxa"/>
            <w:vAlign w:val="center"/>
          </w:tcPr>
          <w:p w:rsidR="00872A56" w:rsidRDefault="00872A56" w:rsidP="00B56CA7">
            <w:pPr>
              <w:widowControl/>
              <w:shd w:val="clear" w:color="auto" w:fill="FFFFFF" w:themeFill="background1"/>
              <w:tabs>
                <w:tab w:val="left" w:pos="1028"/>
              </w:tabs>
              <w:snapToGrid w:val="0"/>
              <w:ind w:left="28"/>
              <w:rPr>
                <w:rFonts w:ascii="微軟正黑體" w:eastAsia="微軟正黑體" w:hAnsi="微軟正黑體" w:cs="Times New Roman"/>
                <w:sz w:val="22"/>
              </w:rPr>
            </w:pPr>
            <w:r w:rsidRPr="007840B2">
              <w:rPr>
                <w:rFonts w:ascii="微軟正黑體" w:eastAsia="微軟正黑體" w:hAnsi="微軟正黑體" w:cs="Times New Roman" w:hint="eastAsia"/>
                <w:sz w:val="22"/>
              </w:rPr>
              <w:t>李明昌</w:t>
            </w:r>
            <w:r>
              <w:rPr>
                <w:rFonts w:ascii="微軟正黑體" w:eastAsia="微軟正黑體" w:hAnsi="微軟正黑體" w:cs="Times New Roman" w:hint="eastAsia"/>
                <w:sz w:val="22"/>
              </w:rPr>
              <w:t>教授</w:t>
            </w:r>
          </w:p>
          <w:p w:rsidR="00872A56" w:rsidRPr="007840B2" w:rsidRDefault="00872A56" w:rsidP="00B56CA7">
            <w:pPr>
              <w:widowControl/>
              <w:shd w:val="clear" w:color="auto" w:fill="FFFFFF" w:themeFill="background1"/>
              <w:tabs>
                <w:tab w:val="left" w:pos="1028"/>
              </w:tabs>
              <w:snapToGrid w:val="0"/>
              <w:ind w:left="28"/>
              <w:rPr>
                <w:rFonts w:ascii="微軟正黑體" w:eastAsia="微軟正黑體" w:hAnsi="微軟正黑體" w:cs="Times New Roman"/>
                <w:sz w:val="22"/>
              </w:rPr>
            </w:pPr>
            <w:r w:rsidRPr="007840B2">
              <w:rPr>
                <w:rFonts w:ascii="微軟正黑體" w:eastAsia="微軟正黑體" w:hAnsi="微軟正黑體" w:cs="Times New Roman" w:hint="eastAsia"/>
                <w:sz w:val="22"/>
              </w:rPr>
              <w:t>國立清華大學光電工程</w:t>
            </w:r>
            <w:r>
              <w:rPr>
                <w:rFonts w:ascii="微軟正黑體" w:eastAsia="微軟正黑體" w:hAnsi="微軟正黑體" w:cs="Times New Roman" w:hint="eastAsia"/>
                <w:sz w:val="22"/>
              </w:rPr>
              <w:t>學</w:t>
            </w:r>
            <w:r w:rsidRPr="007840B2">
              <w:rPr>
                <w:rFonts w:ascii="微軟正黑體" w:eastAsia="微軟正黑體" w:hAnsi="微軟正黑體" w:cs="Times New Roman" w:hint="eastAsia"/>
                <w:sz w:val="22"/>
              </w:rPr>
              <w:t>研究所</w:t>
            </w:r>
          </w:p>
        </w:tc>
      </w:tr>
      <w:tr w:rsidR="00872A56" w:rsidRPr="007840B2" w:rsidTr="0034532E">
        <w:trPr>
          <w:trHeight w:val="567"/>
        </w:trPr>
        <w:tc>
          <w:tcPr>
            <w:tcW w:w="1560" w:type="dxa"/>
            <w:vMerge/>
            <w:vAlign w:val="center"/>
          </w:tcPr>
          <w:p w:rsidR="00872A56" w:rsidRPr="007840B2" w:rsidRDefault="00872A56" w:rsidP="00814FB0">
            <w:pPr>
              <w:pStyle w:val="a3"/>
              <w:snapToGrid w:val="0"/>
              <w:jc w:val="center"/>
              <w:rPr>
                <w:rFonts w:ascii="微軟正黑體" w:eastAsia="微軟正黑體" w:hAnsi="微軟正黑體" w:cs="Times New Roman"/>
                <w:sz w:val="22"/>
              </w:rPr>
            </w:pPr>
          </w:p>
        </w:tc>
        <w:tc>
          <w:tcPr>
            <w:tcW w:w="3827" w:type="dxa"/>
            <w:vAlign w:val="center"/>
          </w:tcPr>
          <w:p w:rsidR="00872A56" w:rsidRPr="00556ADF" w:rsidRDefault="00872A56" w:rsidP="00556ADF">
            <w:pPr>
              <w:pStyle w:val="a3"/>
              <w:numPr>
                <w:ilvl w:val="0"/>
                <w:numId w:val="10"/>
              </w:numPr>
              <w:shd w:val="clear" w:color="auto" w:fill="FFFFFF" w:themeFill="background1"/>
              <w:snapToGrid w:val="0"/>
              <w:ind w:leftChars="0"/>
              <w:jc w:val="both"/>
              <w:rPr>
                <w:rFonts w:ascii="微軟正黑體" w:eastAsia="微軟正黑體" w:hAnsi="微軟正黑體" w:cs="Times New Roman"/>
                <w:sz w:val="22"/>
              </w:rPr>
            </w:pPr>
            <w:r w:rsidRPr="00556ADF">
              <w:rPr>
                <w:rFonts w:ascii="微軟正黑體" w:eastAsia="微軟正黑體" w:hAnsi="微軟正黑體" w:cs="Times New Roman" w:hint="eastAsia"/>
                <w:sz w:val="22"/>
              </w:rPr>
              <w:t>多功能量子通訊網路</w:t>
            </w:r>
          </w:p>
        </w:tc>
        <w:tc>
          <w:tcPr>
            <w:tcW w:w="3969" w:type="dxa"/>
            <w:vAlign w:val="center"/>
          </w:tcPr>
          <w:p w:rsidR="00872A56" w:rsidRDefault="00872A56" w:rsidP="00B56CA7">
            <w:pPr>
              <w:widowControl/>
              <w:shd w:val="clear" w:color="auto" w:fill="FFFFFF" w:themeFill="background1"/>
              <w:tabs>
                <w:tab w:val="left" w:pos="1028"/>
              </w:tabs>
              <w:snapToGrid w:val="0"/>
              <w:ind w:left="28"/>
              <w:rPr>
                <w:rFonts w:ascii="微軟正黑體" w:eastAsia="微軟正黑體" w:hAnsi="微軟正黑體" w:cs="Times New Roman"/>
                <w:sz w:val="22"/>
              </w:rPr>
            </w:pPr>
            <w:r w:rsidRPr="007840B2">
              <w:rPr>
                <w:rFonts w:ascii="微軟正黑體" w:eastAsia="微軟正黑體" w:hAnsi="微軟正黑體" w:cs="Times New Roman" w:hint="eastAsia"/>
                <w:sz w:val="22"/>
              </w:rPr>
              <w:t>褚志崧</w:t>
            </w:r>
            <w:r>
              <w:rPr>
                <w:rFonts w:ascii="微軟正黑體" w:eastAsia="微軟正黑體" w:hAnsi="微軟正黑體" w:cs="Times New Roman" w:hint="eastAsia"/>
                <w:sz w:val="22"/>
              </w:rPr>
              <w:t>副教授</w:t>
            </w:r>
          </w:p>
          <w:p w:rsidR="00872A56" w:rsidRPr="00CD3A91" w:rsidRDefault="00872A56" w:rsidP="00B56CA7">
            <w:pPr>
              <w:widowControl/>
              <w:shd w:val="clear" w:color="auto" w:fill="FFFFFF" w:themeFill="background1"/>
              <w:tabs>
                <w:tab w:val="left" w:pos="1028"/>
              </w:tabs>
              <w:snapToGrid w:val="0"/>
              <w:ind w:left="28"/>
              <w:rPr>
                <w:rFonts w:ascii="微軟正黑體" w:eastAsia="微軟正黑體" w:hAnsi="微軟正黑體" w:cs="Times New Roman"/>
                <w:sz w:val="22"/>
              </w:rPr>
            </w:pPr>
            <w:r w:rsidRPr="007840B2">
              <w:rPr>
                <w:rFonts w:ascii="微軟正黑體" w:eastAsia="微軟正黑體" w:hAnsi="微軟正黑體" w:cs="Times New Roman" w:hint="eastAsia"/>
                <w:sz w:val="22"/>
              </w:rPr>
              <w:t>國立清華大學物理</w:t>
            </w:r>
            <w:r>
              <w:rPr>
                <w:rFonts w:ascii="微軟正黑體" w:eastAsia="微軟正黑體" w:hAnsi="微軟正黑體" w:cs="Times New Roman" w:hint="eastAsia"/>
                <w:sz w:val="22"/>
              </w:rPr>
              <w:t>學</w:t>
            </w:r>
            <w:r w:rsidRPr="007840B2">
              <w:rPr>
                <w:rFonts w:ascii="微軟正黑體" w:eastAsia="微軟正黑體" w:hAnsi="微軟正黑體" w:cs="Times New Roman" w:hint="eastAsia"/>
                <w:sz w:val="22"/>
              </w:rPr>
              <w:t>系</w:t>
            </w:r>
          </w:p>
        </w:tc>
      </w:tr>
      <w:tr w:rsidR="00872A56" w:rsidRPr="007840B2" w:rsidTr="0034532E">
        <w:trPr>
          <w:trHeight w:val="567"/>
        </w:trPr>
        <w:tc>
          <w:tcPr>
            <w:tcW w:w="1560" w:type="dxa"/>
            <w:vMerge/>
            <w:vAlign w:val="center"/>
          </w:tcPr>
          <w:p w:rsidR="00872A56" w:rsidRPr="007840B2" w:rsidRDefault="00872A56" w:rsidP="00814FB0">
            <w:pPr>
              <w:pStyle w:val="a3"/>
              <w:snapToGrid w:val="0"/>
              <w:ind w:leftChars="0" w:left="0"/>
              <w:jc w:val="center"/>
              <w:rPr>
                <w:rFonts w:ascii="微軟正黑體" w:eastAsia="微軟正黑體" w:hAnsi="微軟正黑體" w:cs="Times New Roman"/>
                <w:sz w:val="22"/>
              </w:rPr>
            </w:pPr>
          </w:p>
        </w:tc>
        <w:tc>
          <w:tcPr>
            <w:tcW w:w="3827" w:type="dxa"/>
            <w:vAlign w:val="center"/>
          </w:tcPr>
          <w:p w:rsidR="00872A56" w:rsidRPr="007840B2" w:rsidRDefault="00872A56" w:rsidP="00556ADF">
            <w:pPr>
              <w:pStyle w:val="a3"/>
              <w:numPr>
                <w:ilvl w:val="0"/>
                <w:numId w:val="10"/>
              </w:numPr>
              <w:snapToGrid w:val="0"/>
              <w:ind w:leftChars="0"/>
              <w:jc w:val="both"/>
              <w:rPr>
                <w:rFonts w:ascii="微軟正黑體" w:eastAsia="微軟正黑體" w:hAnsi="微軟正黑體" w:cs="Times New Roman"/>
                <w:sz w:val="22"/>
              </w:rPr>
            </w:pPr>
            <w:r w:rsidRPr="007840B2">
              <w:rPr>
                <w:rFonts w:ascii="微軟正黑體" w:eastAsia="微軟正黑體" w:hAnsi="微軟正黑體" w:cs="Times New Roman" w:hint="eastAsia"/>
                <w:sz w:val="22"/>
              </w:rPr>
              <w:t>非高斯連續變量積體光電晶片量子計算</w:t>
            </w:r>
          </w:p>
        </w:tc>
        <w:tc>
          <w:tcPr>
            <w:tcW w:w="3969" w:type="dxa"/>
            <w:vAlign w:val="center"/>
          </w:tcPr>
          <w:p w:rsidR="00872A56" w:rsidRDefault="00872A56" w:rsidP="00CD3A91">
            <w:pPr>
              <w:widowControl/>
              <w:shd w:val="clear" w:color="auto" w:fill="FFFFFF" w:themeFill="background1"/>
              <w:tabs>
                <w:tab w:val="left" w:pos="1028"/>
              </w:tabs>
              <w:snapToGrid w:val="0"/>
              <w:ind w:left="28"/>
              <w:rPr>
                <w:rFonts w:ascii="微軟正黑體" w:eastAsia="微軟正黑體" w:hAnsi="微軟正黑體" w:cs="Times New Roman"/>
                <w:sz w:val="22"/>
              </w:rPr>
            </w:pPr>
            <w:r w:rsidRPr="007840B2">
              <w:rPr>
                <w:rFonts w:ascii="微軟正黑體" w:eastAsia="微軟正黑體" w:hAnsi="微軟正黑體" w:cs="Times New Roman" w:hint="eastAsia"/>
                <w:sz w:val="22"/>
              </w:rPr>
              <w:t>陳彥宏</w:t>
            </w:r>
            <w:r>
              <w:rPr>
                <w:rFonts w:ascii="微軟正黑體" w:eastAsia="微軟正黑體" w:hAnsi="微軟正黑體" w:cs="Times New Roman" w:hint="eastAsia"/>
                <w:sz w:val="22"/>
              </w:rPr>
              <w:t>特聘教授</w:t>
            </w:r>
          </w:p>
          <w:p w:rsidR="00872A56" w:rsidRPr="00CD3A91" w:rsidRDefault="00872A56" w:rsidP="00CD3A91">
            <w:pPr>
              <w:widowControl/>
              <w:shd w:val="clear" w:color="auto" w:fill="FFFFFF" w:themeFill="background1"/>
              <w:tabs>
                <w:tab w:val="left" w:pos="1028"/>
              </w:tabs>
              <w:snapToGrid w:val="0"/>
              <w:ind w:left="28"/>
              <w:rPr>
                <w:rFonts w:ascii="微軟正黑體" w:eastAsia="微軟正黑體" w:hAnsi="微軟正黑體" w:cs="Times New Roman"/>
                <w:sz w:val="22"/>
              </w:rPr>
            </w:pPr>
            <w:r w:rsidRPr="007840B2">
              <w:rPr>
                <w:rFonts w:ascii="微軟正黑體" w:eastAsia="微軟正黑體" w:hAnsi="微軟正黑體" w:cs="Times New Roman" w:hint="eastAsia"/>
                <w:sz w:val="22"/>
              </w:rPr>
              <w:t>國立中央大學光電</w:t>
            </w:r>
            <w:r>
              <w:rPr>
                <w:rFonts w:ascii="微軟正黑體" w:eastAsia="微軟正黑體" w:hAnsi="微軟正黑體" w:cs="Times New Roman" w:hint="eastAsia"/>
                <w:sz w:val="22"/>
              </w:rPr>
              <w:t>科學與工程學</w:t>
            </w:r>
            <w:r w:rsidRPr="007840B2">
              <w:rPr>
                <w:rFonts w:ascii="微軟正黑體" w:eastAsia="微軟正黑體" w:hAnsi="微軟正黑體" w:cs="Times New Roman" w:hint="eastAsia"/>
                <w:sz w:val="22"/>
              </w:rPr>
              <w:t>系</w:t>
            </w:r>
          </w:p>
        </w:tc>
      </w:tr>
      <w:tr w:rsidR="00FD22E3" w:rsidRPr="007840B2" w:rsidTr="007840B2">
        <w:trPr>
          <w:trHeight w:val="397"/>
        </w:trPr>
        <w:tc>
          <w:tcPr>
            <w:tcW w:w="1560" w:type="dxa"/>
            <w:shd w:val="clear" w:color="auto" w:fill="FBE4D5" w:themeFill="accent2" w:themeFillTint="33"/>
            <w:vAlign w:val="center"/>
          </w:tcPr>
          <w:p w:rsidR="00FD22E3" w:rsidRPr="007840B2" w:rsidRDefault="00FD22E3" w:rsidP="00D078F5">
            <w:pPr>
              <w:pStyle w:val="a3"/>
              <w:snapToGrid w:val="0"/>
              <w:ind w:leftChars="0" w:left="0"/>
              <w:jc w:val="center"/>
              <w:rPr>
                <w:rFonts w:ascii="微軟正黑體" w:eastAsia="微軟正黑體" w:hAnsi="微軟正黑體" w:cs="Times New Roman"/>
                <w:sz w:val="22"/>
              </w:rPr>
            </w:pPr>
            <w:r w:rsidRPr="007840B2">
              <w:rPr>
                <w:rFonts w:ascii="微軟正黑體" w:eastAsia="微軟正黑體" w:hAnsi="微軟正黑體" w:cs="Times New Roman" w:hint="eastAsia"/>
                <w:sz w:val="22"/>
              </w:rPr>
              <w:t>1</w:t>
            </w:r>
            <w:r w:rsidR="00F21776">
              <w:rPr>
                <w:rFonts w:ascii="微軟正黑體" w:eastAsia="微軟正黑體" w:hAnsi="微軟正黑體" w:cs="Times New Roman"/>
                <w:sz w:val="22"/>
              </w:rPr>
              <w:t>5</w:t>
            </w:r>
            <w:r w:rsidRPr="007840B2">
              <w:rPr>
                <w:rFonts w:ascii="微軟正黑體" w:eastAsia="微軟正黑體" w:hAnsi="微軟正黑體" w:cs="Times New Roman" w:hint="eastAsia"/>
                <w:sz w:val="22"/>
              </w:rPr>
              <w:t>:</w:t>
            </w:r>
            <w:r w:rsidR="00872A56">
              <w:rPr>
                <w:rFonts w:ascii="微軟正黑體" w:eastAsia="微軟正黑體" w:hAnsi="微軟正黑體" w:cs="Times New Roman" w:hint="eastAsia"/>
                <w:sz w:val="22"/>
              </w:rPr>
              <w:t>1</w:t>
            </w:r>
            <w:r w:rsidR="00AE72A2">
              <w:rPr>
                <w:rFonts w:ascii="微軟正黑體" w:eastAsia="微軟正黑體" w:hAnsi="微軟正黑體" w:cs="Times New Roman" w:hint="eastAsia"/>
                <w:sz w:val="22"/>
              </w:rPr>
              <w:t>5</w:t>
            </w:r>
            <w:r w:rsidRPr="007840B2">
              <w:rPr>
                <w:rFonts w:ascii="微軟正黑體" w:eastAsia="微軟正黑體" w:hAnsi="微軟正黑體" w:cs="Times New Roman" w:hint="eastAsia"/>
                <w:sz w:val="22"/>
              </w:rPr>
              <w:t>~15:</w:t>
            </w:r>
            <w:r w:rsidR="00DD051B">
              <w:rPr>
                <w:rFonts w:ascii="微軟正黑體" w:eastAsia="微軟正黑體" w:hAnsi="微軟正黑體" w:cs="Times New Roman" w:hint="eastAsia"/>
                <w:sz w:val="22"/>
              </w:rPr>
              <w:t>30</w:t>
            </w:r>
          </w:p>
        </w:tc>
        <w:tc>
          <w:tcPr>
            <w:tcW w:w="7796" w:type="dxa"/>
            <w:gridSpan w:val="2"/>
            <w:shd w:val="clear" w:color="auto" w:fill="FBE4D5" w:themeFill="accent2" w:themeFillTint="33"/>
            <w:vAlign w:val="center"/>
          </w:tcPr>
          <w:p w:rsidR="00FD22E3" w:rsidRPr="007840B2" w:rsidRDefault="00FD22E3" w:rsidP="00D078F5">
            <w:pPr>
              <w:pStyle w:val="a3"/>
              <w:snapToGrid w:val="0"/>
              <w:ind w:leftChars="0" w:left="0"/>
              <w:jc w:val="center"/>
              <w:rPr>
                <w:rFonts w:ascii="微軟正黑體" w:eastAsia="微軟正黑體" w:hAnsi="微軟正黑體" w:cs="Times New Roman"/>
                <w:sz w:val="22"/>
              </w:rPr>
            </w:pPr>
            <w:r w:rsidRPr="007840B2">
              <w:rPr>
                <w:rFonts w:ascii="微軟正黑體" w:eastAsia="微軟正黑體" w:hAnsi="微軟正黑體" w:cs="Times New Roman" w:hint="eastAsia"/>
                <w:sz w:val="22"/>
              </w:rPr>
              <w:t>休息及交流時間</w:t>
            </w:r>
          </w:p>
        </w:tc>
      </w:tr>
      <w:tr w:rsidR="00872A56" w:rsidRPr="00872A56" w:rsidTr="003D01CF">
        <w:trPr>
          <w:trHeight w:val="567"/>
        </w:trPr>
        <w:tc>
          <w:tcPr>
            <w:tcW w:w="1560" w:type="dxa"/>
            <w:vAlign w:val="center"/>
          </w:tcPr>
          <w:p w:rsidR="00872A56" w:rsidRPr="007840B2" w:rsidRDefault="00872A56" w:rsidP="00DD051B">
            <w:pPr>
              <w:pStyle w:val="a3"/>
              <w:snapToGrid w:val="0"/>
              <w:ind w:leftChars="0" w:left="0"/>
              <w:jc w:val="center"/>
              <w:rPr>
                <w:rFonts w:ascii="微軟正黑體" w:eastAsia="微軟正黑體" w:hAnsi="微軟正黑體" w:cs="Times New Roman"/>
                <w:sz w:val="22"/>
              </w:rPr>
            </w:pPr>
            <w:r>
              <w:rPr>
                <w:rFonts w:ascii="微軟正黑體" w:eastAsia="微軟正黑體" w:hAnsi="微軟正黑體" w:cs="Times New Roman" w:hint="eastAsia"/>
                <w:sz w:val="22"/>
              </w:rPr>
              <w:t>15:</w:t>
            </w:r>
            <w:r w:rsidR="00DD051B">
              <w:rPr>
                <w:rFonts w:ascii="微軟正黑體" w:eastAsia="微軟正黑體" w:hAnsi="微軟正黑體" w:cs="Times New Roman" w:hint="eastAsia"/>
                <w:sz w:val="22"/>
              </w:rPr>
              <w:t>30</w:t>
            </w:r>
            <w:r>
              <w:rPr>
                <w:rFonts w:ascii="微軟正黑體" w:eastAsia="微軟正黑體" w:hAnsi="微軟正黑體" w:cs="Times New Roman" w:hint="eastAsia"/>
                <w:sz w:val="22"/>
              </w:rPr>
              <w:t>~16:20</w:t>
            </w:r>
          </w:p>
        </w:tc>
        <w:tc>
          <w:tcPr>
            <w:tcW w:w="7796" w:type="dxa"/>
            <w:gridSpan w:val="2"/>
            <w:vAlign w:val="center"/>
          </w:tcPr>
          <w:p w:rsidR="00872A56" w:rsidRPr="00556ADF" w:rsidRDefault="00872A56" w:rsidP="0092000A">
            <w:pPr>
              <w:widowControl/>
              <w:shd w:val="clear" w:color="auto" w:fill="FFFFFF" w:themeFill="background1"/>
              <w:tabs>
                <w:tab w:val="left" w:pos="1028"/>
              </w:tabs>
              <w:snapToGrid w:val="0"/>
              <w:spacing w:beforeLines="10" w:before="36" w:afterLines="10" w:after="36"/>
              <w:ind w:left="28"/>
              <w:rPr>
                <w:rFonts w:ascii="微軟正黑體" w:eastAsia="微軟正黑體" w:hAnsi="微軟正黑體" w:cs="Times New Roman"/>
                <w:b/>
                <w:sz w:val="22"/>
              </w:rPr>
            </w:pPr>
            <w:r w:rsidRPr="00556ADF">
              <w:rPr>
                <w:rFonts w:ascii="微軟正黑體" w:eastAsia="微軟正黑體" w:hAnsi="微軟正黑體" w:cs="Times New Roman" w:hint="eastAsia"/>
                <w:b/>
                <w:sz w:val="22"/>
              </w:rPr>
              <w:t>座談交流：</w:t>
            </w:r>
            <w:r w:rsidR="006968B4">
              <w:rPr>
                <w:rFonts w:ascii="微軟正黑體" w:eastAsia="微軟正黑體" w:hAnsi="微軟正黑體" w:cs="Times New Roman" w:hint="eastAsia"/>
                <w:b/>
                <w:sz w:val="22"/>
              </w:rPr>
              <w:t>光電在量子計算與通訊技術的優勢與挑戰</w:t>
            </w:r>
          </w:p>
          <w:p w:rsidR="00872A56" w:rsidRDefault="00872A56" w:rsidP="0092000A">
            <w:pPr>
              <w:pStyle w:val="a3"/>
              <w:snapToGrid w:val="0"/>
              <w:spacing w:beforeLines="10" w:before="36" w:afterLines="10" w:after="36"/>
              <w:ind w:leftChars="0" w:left="937" w:hangingChars="426" w:hanging="937"/>
              <w:jc w:val="both"/>
              <w:rPr>
                <w:rFonts w:ascii="微軟正黑體" w:eastAsia="微軟正黑體" w:hAnsi="微軟正黑體" w:cs="Times New Roman"/>
                <w:sz w:val="22"/>
              </w:rPr>
            </w:pPr>
            <w:r w:rsidRPr="00872A56">
              <w:rPr>
                <w:rFonts w:ascii="微軟正黑體" w:eastAsia="微軟正黑體" w:hAnsi="微軟正黑體" w:cs="Times New Roman" w:hint="eastAsia"/>
                <w:sz w:val="22"/>
              </w:rPr>
              <w:t>主持人：</w:t>
            </w:r>
            <w:r>
              <w:rPr>
                <w:rFonts w:ascii="微軟正黑體" w:eastAsia="微軟正黑體" w:hAnsi="微軟正黑體" w:cs="Times New Roman" w:hint="eastAsia"/>
                <w:sz w:val="22"/>
              </w:rPr>
              <w:t>李三良講座教授（國立臺灣科技大學電子工程系）</w:t>
            </w:r>
          </w:p>
          <w:p w:rsidR="00872A56" w:rsidRPr="00CD3A91" w:rsidRDefault="00872A56" w:rsidP="0092000A">
            <w:pPr>
              <w:widowControl/>
              <w:shd w:val="clear" w:color="auto" w:fill="FFFFFF" w:themeFill="background1"/>
              <w:tabs>
                <w:tab w:val="left" w:pos="1028"/>
              </w:tabs>
              <w:snapToGrid w:val="0"/>
              <w:spacing w:beforeLines="10" w:before="36" w:afterLines="10" w:after="36"/>
              <w:ind w:left="28"/>
              <w:rPr>
                <w:rFonts w:ascii="微軟正黑體" w:eastAsia="微軟正黑體" w:hAnsi="微軟正黑體" w:cs="Times New Roman"/>
                <w:sz w:val="22"/>
              </w:rPr>
            </w:pPr>
            <w:r w:rsidRPr="00872A56">
              <w:rPr>
                <w:rFonts w:ascii="微軟正黑體" w:eastAsia="微軟正黑體" w:hAnsi="微軟正黑體" w:cs="Times New Roman" w:hint="eastAsia"/>
                <w:sz w:val="22"/>
              </w:rPr>
              <w:t>與談人：</w:t>
            </w:r>
            <w:r w:rsidR="00CD57E5" w:rsidRPr="00E903A2">
              <w:rPr>
                <w:rFonts w:ascii="微軟正黑體" w:eastAsia="微軟正黑體" w:hAnsi="微軟正黑體" w:cs="Times New Roman" w:hint="eastAsia"/>
                <w:sz w:val="22"/>
              </w:rPr>
              <w:t>蘇國棟</w:t>
            </w:r>
            <w:r w:rsidRPr="00E903A2">
              <w:rPr>
                <w:rFonts w:ascii="微軟正黑體" w:eastAsia="微軟正黑體" w:hAnsi="微軟正黑體" w:cs="Times New Roman" w:hint="eastAsia"/>
                <w:sz w:val="22"/>
              </w:rPr>
              <w:t>教授</w:t>
            </w:r>
            <w:r w:rsidRPr="00872A56">
              <w:rPr>
                <w:rFonts w:ascii="微軟正黑體" w:eastAsia="微軟正黑體" w:hAnsi="微軟正黑體" w:cs="Times New Roman" w:hint="eastAsia"/>
                <w:sz w:val="22"/>
              </w:rPr>
              <w:t>、</w:t>
            </w:r>
            <w:r>
              <w:rPr>
                <w:rFonts w:ascii="微軟正黑體" w:eastAsia="微軟正黑體" w:hAnsi="微軟正黑體" w:cs="Times New Roman" w:hint="eastAsia"/>
                <w:sz w:val="22"/>
              </w:rPr>
              <w:t>李明昌教授、褚志崧副教授、陳彥宏特聘教授</w:t>
            </w:r>
          </w:p>
        </w:tc>
      </w:tr>
      <w:tr w:rsidR="00872A56" w:rsidRPr="00872A56" w:rsidTr="00D078F5">
        <w:trPr>
          <w:trHeight w:val="318"/>
        </w:trPr>
        <w:tc>
          <w:tcPr>
            <w:tcW w:w="1560" w:type="dxa"/>
            <w:shd w:val="clear" w:color="auto" w:fill="FBE4D5" w:themeFill="accent2" w:themeFillTint="33"/>
            <w:vAlign w:val="center"/>
          </w:tcPr>
          <w:p w:rsidR="00872A56" w:rsidRPr="007840B2" w:rsidRDefault="00872A56" w:rsidP="00814FB0">
            <w:pPr>
              <w:pStyle w:val="a3"/>
              <w:snapToGrid w:val="0"/>
              <w:ind w:leftChars="0" w:left="0"/>
              <w:jc w:val="center"/>
              <w:rPr>
                <w:rFonts w:ascii="微軟正黑體" w:eastAsia="微軟正黑體" w:hAnsi="微軟正黑體" w:cs="Times New Roman"/>
                <w:sz w:val="22"/>
              </w:rPr>
            </w:pPr>
            <w:r>
              <w:rPr>
                <w:rFonts w:ascii="微軟正黑體" w:eastAsia="微軟正黑體" w:hAnsi="微軟正黑體" w:cs="Times New Roman" w:hint="eastAsia"/>
                <w:sz w:val="22"/>
              </w:rPr>
              <w:t>16:20~16:30</w:t>
            </w:r>
          </w:p>
        </w:tc>
        <w:tc>
          <w:tcPr>
            <w:tcW w:w="7796" w:type="dxa"/>
            <w:gridSpan w:val="2"/>
            <w:shd w:val="clear" w:color="auto" w:fill="FBE4D5" w:themeFill="accent2" w:themeFillTint="33"/>
            <w:vAlign w:val="center"/>
          </w:tcPr>
          <w:p w:rsidR="00872A56" w:rsidRDefault="00872A56" w:rsidP="00D078F5">
            <w:pPr>
              <w:pStyle w:val="a3"/>
              <w:snapToGrid w:val="0"/>
              <w:ind w:leftChars="0" w:left="0"/>
              <w:jc w:val="center"/>
              <w:rPr>
                <w:rFonts w:ascii="微軟正黑體" w:eastAsia="微軟正黑體" w:hAnsi="微軟正黑體" w:cs="Times New Roman"/>
                <w:sz w:val="22"/>
              </w:rPr>
            </w:pPr>
            <w:r w:rsidRPr="00D078F5">
              <w:rPr>
                <w:rFonts w:ascii="微軟正黑體" w:eastAsia="微軟正黑體" w:hAnsi="微軟正黑體" w:cs="Times New Roman" w:hint="eastAsia"/>
                <w:sz w:val="22"/>
              </w:rPr>
              <w:t>自由交流、填寫問卷及散會</w:t>
            </w:r>
          </w:p>
        </w:tc>
      </w:tr>
    </w:tbl>
    <w:p w:rsidR="0092000A" w:rsidRDefault="0092000A" w:rsidP="0092000A">
      <w:pPr>
        <w:widowControl/>
        <w:snapToGrid w:val="0"/>
        <w:rPr>
          <w:rFonts w:ascii="微軟正黑體" w:eastAsia="微軟正黑體" w:hAnsi="微軟正黑體" w:cs="Arial"/>
          <w:sz w:val="22"/>
          <w:szCs w:val="24"/>
        </w:rPr>
      </w:pPr>
      <w:r>
        <w:rPr>
          <w:rFonts w:ascii="微軟正黑體" w:eastAsia="微軟正黑體" w:hAnsi="微軟正黑體" w:cs="Arial" w:hint="eastAsia"/>
          <w:sz w:val="22"/>
          <w:szCs w:val="24"/>
        </w:rPr>
        <w:lastRenderedPageBreak/>
        <w:t>十、</w:t>
      </w:r>
      <w:r w:rsidRPr="00C66C76">
        <w:rPr>
          <w:rFonts w:ascii="微軟正黑體" w:eastAsia="微軟正黑體" w:hAnsi="微軟正黑體" w:cs="Arial" w:hint="eastAsia"/>
          <w:sz w:val="22"/>
          <w:szCs w:val="24"/>
        </w:rPr>
        <w:t>交通資訊：請</w:t>
      </w:r>
      <w:r w:rsidRPr="00C66C76">
        <w:rPr>
          <w:rFonts w:ascii="微軟正黑體" w:eastAsia="微軟正黑體" w:hAnsi="微軟正黑體" w:cs="Arial"/>
          <w:sz w:val="22"/>
          <w:szCs w:val="24"/>
        </w:rPr>
        <w:t>搭乘捷運「文湖線」</w:t>
      </w:r>
      <w:r w:rsidRPr="00C66C76">
        <w:rPr>
          <w:rFonts w:ascii="微軟正黑體" w:eastAsia="微軟正黑體" w:hAnsi="微軟正黑體" w:cs="Arial" w:hint="eastAsia"/>
          <w:sz w:val="22"/>
          <w:szCs w:val="24"/>
        </w:rPr>
        <w:t>或</w:t>
      </w:r>
      <w:r w:rsidRPr="00C66C76">
        <w:rPr>
          <w:rFonts w:ascii="微軟正黑體" w:eastAsia="微軟正黑體" w:hAnsi="微軟正黑體" w:cs="Arial"/>
          <w:sz w:val="22"/>
          <w:szCs w:val="24"/>
        </w:rPr>
        <w:t>「板南線」於「南港展覽館站」下車</w:t>
      </w:r>
      <w:r>
        <w:rPr>
          <w:rFonts w:ascii="微軟正黑體" w:eastAsia="微軟正黑體" w:hAnsi="微軟正黑體" w:cs="Arial" w:hint="eastAsia"/>
          <w:sz w:val="22"/>
          <w:szCs w:val="24"/>
        </w:rPr>
        <w:t>，</w:t>
      </w:r>
    </w:p>
    <w:p w:rsidR="0092000A" w:rsidRPr="00C66C76" w:rsidRDefault="0092000A" w:rsidP="0092000A">
      <w:pPr>
        <w:widowControl/>
        <w:snapToGrid w:val="0"/>
        <w:rPr>
          <w:rFonts w:ascii="微軟正黑體" w:eastAsia="微軟正黑體" w:hAnsi="微軟正黑體" w:cs="Arial"/>
          <w:sz w:val="22"/>
          <w:szCs w:val="24"/>
        </w:rPr>
      </w:pPr>
      <w:r>
        <w:rPr>
          <w:rFonts w:ascii="微軟正黑體" w:eastAsia="微軟正黑體" w:hAnsi="微軟正黑體" w:cs="Arial" w:hint="eastAsia"/>
          <w:sz w:val="22"/>
          <w:szCs w:val="24"/>
        </w:rPr>
        <w:t xml:space="preserve">　　　　　　　抵達後，請前往南港展覽館1館4樓402會議室。</w:t>
      </w:r>
    </w:p>
    <w:p w:rsidR="0092000A" w:rsidRDefault="0092000A" w:rsidP="0092000A">
      <w:pPr>
        <w:widowControl/>
        <w:tabs>
          <w:tab w:val="left" w:pos="513"/>
          <w:tab w:val="left" w:pos="1813"/>
          <w:tab w:val="left" w:pos="4793"/>
        </w:tabs>
        <w:snapToGrid w:val="0"/>
        <w:spacing w:beforeLines="50" w:before="180"/>
        <w:ind w:left="11"/>
        <w:jc w:val="center"/>
        <w:rPr>
          <w:rFonts w:ascii="微軟正黑體" w:eastAsia="微軟正黑體" w:hAnsi="微軟正黑體" w:cs="Arial"/>
          <w:kern w:val="0"/>
          <w:sz w:val="18"/>
          <w:szCs w:val="18"/>
        </w:rPr>
      </w:pPr>
      <w:r w:rsidRPr="00445396">
        <w:rPr>
          <w:rFonts w:ascii="微軟正黑體" w:eastAsia="微軟正黑體" w:hAnsi="微軟正黑體" w:cs="Arial"/>
          <w:noProof/>
          <w:kern w:val="0"/>
          <w:sz w:val="18"/>
          <w:szCs w:val="18"/>
        </w:rPr>
        <w:drawing>
          <wp:inline distT="0" distB="0" distL="0" distR="0" wp14:anchorId="03E79678" wp14:editId="66842C18">
            <wp:extent cx="4235450" cy="3947066"/>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818" cy="4024758"/>
                    </a:xfrm>
                    <a:prstGeom prst="rect">
                      <a:avLst/>
                    </a:prstGeom>
                    <a:noFill/>
                    <a:ln>
                      <a:noFill/>
                    </a:ln>
                  </pic:spPr>
                </pic:pic>
              </a:graphicData>
            </a:graphic>
          </wp:inline>
        </w:drawing>
      </w:r>
    </w:p>
    <w:p w:rsidR="003B20AF" w:rsidRDefault="003B20AF" w:rsidP="003B20AF">
      <w:pPr>
        <w:widowControl/>
        <w:tabs>
          <w:tab w:val="left" w:pos="1951"/>
          <w:tab w:val="left" w:pos="3510"/>
        </w:tabs>
        <w:snapToGrid w:val="0"/>
        <w:ind w:left="11"/>
        <w:jc w:val="center"/>
        <w:rPr>
          <w:rFonts w:ascii="新細明體" w:hAnsi="新細明體"/>
          <w:bCs/>
          <w:color w:val="333333"/>
          <w:szCs w:val="24"/>
        </w:rPr>
      </w:pPr>
    </w:p>
    <w:p w:rsidR="003B20AF" w:rsidRPr="00E63B5F" w:rsidRDefault="003B20AF" w:rsidP="003B20AF">
      <w:pPr>
        <w:widowControl/>
        <w:tabs>
          <w:tab w:val="left" w:pos="1951"/>
          <w:tab w:val="left" w:pos="3510"/>
        </w:tabs>
        <w:snapToGrid w:val="0"/>
        <w:ind w:left="11"/>
        <w:jc w:val="center"/>
        <w:rPr>
          <w:rFonts w:ascii="微軟正黑體" w:eastAsia="微軟正黑體" w:hAnsi="微軟正黑體"/>
          <w:bCs/>
          <w:color w:val="333333"/>
          <w:szCs w:val="24"/>
        </w:rPr>
      </w:pPr>
      <w:r w:rsidRPr="00C66C76">
        <w:rPr>
          <w:rFonts w:ascii="新細明體" w:hAnsi="新細明體" w:hint="eastAsia"/>
          <w:bCs/>
          <w:color w:val="333333"/>
          <w:szCs w:val="24"/>
        </w:rPr>
        <w:t>★</w:t>
      </w:r>
      <w:r w:rsidRPr="00C66C76">
        <w:rPr>
          <w:rFonts w:ascii="微軟正黑體" w:eastAsia="微軟正黑體" w:hAnsi="微軟正黑體" w:hint="eastAsia"/>
          <w:bCs/>
          <w:color w:val="333333"/>
          <w:szCs w:val="24"/>
        </w:rPr>
        <w:t>歡迎一起參觀</w:t>
      </w:r>
      <w:r w:rsidRPr="00E63B5F">
        <w:rPr>
          <w:rFonts w:ascii="微軟正黑體" w:eastAsia="微軟正黑體" w:hAnsi="微軟正黑體"/>
          <w:bCs/>
          <w:color w:val="333333"/>
          <w:szCs w:val="24"/>
        </w:rPr>
        <w:t>台北國際電子產業科技展、台灣國際人工智慧暨物聯網展</w:t>
      </w:r>
    </w:p>
    <w:p w:rsidR="003B20AF" w:rsidRDefault="00D94B76" w:rsidP="003B20AF">
      <w:pPr>
        <w:widowControl/>
        <w:tabs>
          <w:tab w:val="left" w:pos="1951"/>
          <w:tab w:val="left" w:pos="3510"/>
        </w:tabs>
        <w:snapToGrid w:val="0"/>
        <w:ind w:left="11"/>
        <w:jc w:val="center"/>
      </w:pPr>
      <w:hyperlink r:id="rId11" w:history="1">
        <w:r w:rsidR="003B20AF" w:rsidRPr="008E25BF">
          <w:rPr>
            <w:rStyle w:val="a9"/>
          </w:rPr>
          <w:t>https://www.taitronics.tw/zh-tw/index.html</w:t>
        </w:r>
      </w:hyperlink>
    </w:p>
    <w:p w:rsidR="00E63B5F" w:rsidRPr="003B20AF" w:rsidRDefault="00E63B5F" w:rsidP="00E63B5F">
      <w:pPr>
        <w:widowControl/>
        <w:tabs>
          <w:tab w:val="left" w:pos="1951"/>
          <w:tab w:val="left" w:pos="3510"/>
        </w:tabs>
        <w:snapToGrid w:val="0"/>
        <w:spacing w:beforeLines="50" w:before="180"/>
        <w:ind w:left="11"/>
        <w:jc w:val="center"/>
      </w:pPr>
    </w:p>
    <w:sectPr w:rsidR="00E63B5F" w:rsidRPr="003B20AF" w:rsidSect="00051970">
      <w:pgSz w:w="11906" w:h="16838"/>
      <w:pgMar w:top="1134"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B76" w:rsidRDefault="00D94B76" w:rsidP="00D10DBF">
      <w:r>
        <w:separator/>
      </w:r>
    </w:p>
  </w:endnote>
  <w:endnote w:type="continuationSeparator" w:id="0">
    <w:p w:rsidR="00D94B76" w:rsidRDefault="00D94B76" w:rsidP="00D1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B76" w:rsidRDefault="00D94B76" w:rsidP="00D10DBF">
      <w:r>
        <w:separator/>
      </w:r>
    </w:p>
  </w:footnote>
  <w:footnote w:type="continuationSeparator" w:id="0">
    <w:p w:rsidR="00D94B76" w:rsidRDefault="00D94B76" w:rsidP="00D10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DBD"/>
    <w:multiLevelType w:val="hybridMultilevel"/>
    <w:tmpl w:val="4664F068"/>
    <w:lvl w:ilvl="0" w:tplc="75B065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776C3C"/>
    <w:multiLevelType w:val="hybridMultilevel"/>
    <w:tmpl w:val="CE867AE2"/>
    <w:lvl w:ilvl="0" w:tplc="75B065A6">
      <w:start w:val="1"/>
      <w:numFmt w:val="decimal"/>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21CB2CEB"/>
    <w:multiLevelType w:val="hybridMultilevel"/>
    <w:tmpl w:val="03B0DCB8"/>
    <w:lvl w:ilvl="0" w:tplc="04090015">
      <w:start w:val="1"/>
      <w:numFmt w:val="taiwaneseCountingThousand"/>
      <w:lvlText w:val="%1、"/>
      <w:lvlJc w:val="left"/>
      <w:pPr>
        <w:ind w:left="336" w:hanging="480"/>
      </w:pPr>
    </w:lvl>
    <w:lvl w:ilvl="1" w:tplc="04090019" w:tentative="1">
      <w:start w:val="1"/>
      <w:numFmt w:val="ideographTraditional"/>
      <w:lvlText w:val="%2、"/>
      <w:lvlJc w:val="left"/>
      <w:pPr>
        <w:ind w:left="816" w:hanging="480"/>
      </w:pPr>
    </w:lvl>
    <w:lvl w:ilvl="2" w:tplc="0409001B" w:tentative="1">
      <w:start w:val="1"/>
      <w:numFmt w:val="lowerRoman"/>
      <w:lvlText w:val="%3."/>
      <w:lvlJc w:val="right"/>
      <w:pPr>
        <w:ind w:left="1296" w:hanging="480"/>
      </w:pPr>
    </w:lvl>
    <w:lvl w:ilvl="3" w:tplc="0409000F" w:tentative="1">
      <w:start w:val="1"/>
      <w:numFmt w:val="decimal"/>
      <w:lvlText w:val="%4."/>
      <w:lvlJc w:val="left"/>
      <w:pPr>
        <w:ind w:left="1776" w:hanging="480"/>
      </w:pPr>
    </w:lvl>
    <w:lvl w:ilvl="4" w:tplc="04090019" w:tentative="1">
      <w:start w:val="1"/>
      <w:numFmt w:val="ideographTraditional"/>
      <w:lvlText w:val="%5、"/>
      <w:lvlJc w:val="left"/>
      <w:pPr>
        <w:ind w:left="2256" w:hanging="480"/>
      </w:pPr>
    </w:lvl>
    <w:lvl w:ilvl="5" w:tplc="0409001B" w:tentative="1">
      <w:start w:val="1"/>
      <w:numFmt w:val="lowerRoman"/>
      <w:lvlText w:val="%6."/>
      <w:lvlJc w:val="right"/>
      <w:pPr>
        <w:ind w:left="2736" w:hanging="480"/>
      </w:pPr>
    </w:lvl>
    <w:lvl w:ilvl="6" w:tplc="0409000F" w:tentative="1">
      <w:start w:val="1"/>
      <w:numFmt w:val="decimal"/>
      <w:lvlText w:val="%7."/>
      <w:lvlJc w:val="left"/>
      <w:pPr>
        <w:ind w:left="3216" w:hanging="480"/>
      </w:pPr>
    </w:lvl>
    <w:lvl w:ilvl="7" w:tplc="04090019" w:tentative="1">
      <w:start w:val="1"/>
      <w:numFmt w:val="ideographTraditional"/>
      <w:lvlText w:val="%8、"/>
      <w:lvlJc w:val="left"/>
      <w:pPr>
        <w:ind w:left="3696" w:hanging="480"/>
      </w:pPr>
    </w:lvl>
    <w:lvl w:ilvl="8" w:tplc="0409001B" w:tentative="1">
      <w:start w:val="1"/>
      <w:numFmt w:val="lowerRoman"/>
      <w:lvlText w:val="%9."/>
      <w:lvlJc w:val="right"/>
      <w:pPr>
        <w:ind w:left="4176" w:hanging="480"/>
      </w:pPr>
    </w:lvl>
  </w:abstractNum>
  <w:abstractNum w:abstractNumId="3" w15:restartNumberingAfterBreak="0">
    <w:nsid w:val="4561600C"/>
    <w:multiLevelType w:val="hybridMultilevel"/>
    <w:tmpl w:val="B03C5B5E"/>
    <w:lvl w:ilvl="0" w:tplc="75B065A6">
      <w:start w:val="1"/>
      <w:numFmt w:val="decimal"/>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4B4C6B60"/>
    <w:multiLevelType w:val="hybridMultilevel"/>
    <w:tmpl w:val="111CCB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CC2070"/>
    <w:multiLevelType w:val="hybridMultilevel"/>
    <w:tmpl w:val="CE867AE2"/>
    <w:lvl w:ilvl="0" w:tplc="75B065A6">
      <w:start w:val="1"/>
      <w:numFmt w:val="decimal"/>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636F73F9"/>
    <w:multiLevelType w:val="hybridMultilevel"/>
    <w:tmpl w:val="DB747890"/>
    <w:lvl w:ilvl="0" w:tplc="0E40F0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840AE7"/>
    <w:multiLevelType w:val="hybridMultilevel"/>
    <w:tmpl w:val="933C03BA"/>
    <w:lvl w:ilvl="0" w:tplc="22768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F92EF7"/>
    <w:multiLevelType w:val="hybridMultilevel"/>
    <w:tmpl w:val="CE867AE2"/>
    <w:lvl w:ilvl="0" w:tplc="75B065A6">
      <w:start w:val="1"/>
      <w:numFmt w:val="decimal"/>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7DD47E91"/>
    <w:multiLevelType w:val="hybridMultilevel"/>
    <w:tmpl w:val="AC3C12F6"/>
    <w:lvl w:ilvl="0" w:tplc="75B065A6">
      <w:start w:val="1"/>
      <w:numFmt w:val="decimal"/>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6"/>
  </w:num>
  <w:num w:numId="2">
    <w:abstractNumId w:val="4"/>
  </w:num>
  <w:num w:numId="3">
    <w:abstractNumId w:val="0"/>
  </w:num>
  <w:num w:numId="4">
    <w:abstractNumId w:val="9"/>
  </w:num>
  <w:num w:numId="5">
    <w:abstractNumId w:val="2"/>
  </w:num>
  <w:num w:numId="6">
    <w:abstractNumId w:val="8"/>
  </w:num>
  <w:num w:numId="7">
    <w:abstractNumId w:val="3"/>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5E"/>
    <w:rsid w:val="00005389"/>
    <w:rsid w:val="00025EBE"/>
    <w:rsid w:val="00051970"/>
    <w:rsid w:val="00060EC2"/>
    <w:rsid w:val="0009604F"/>
    <w:rsid w:val="000E3639"/>
    <w:rsid w:val="000F14FC"/>
    <w:rsid w:val="000F787E"/>
    <w:rsid w:val="001310B3"/>
    <w:rsid w:val="00152B30"/>
    <w:rsid w:val="001A3EAA"/>
    <w:rsid w:val="002032A5"/>
    <w:rsid w:val="00205418"/>
    <w:rsid w:val="0021472F"/>
    <w:rsid w:val="00235EC6"/>
    <w:rsid w:val="00260508"/>
    <w:rsid w:val="00266599"/>
    <w:rsid w:val="002F3F56"/>
    <w:rsid w:val="0031016B"/>
    <w:rsid w:val="00312935"/>
    <w:rsid w:val="0034532E"/>
    <w:rsid w:val="00374E3D"/>
    <w:rsid w:val="003821DB"/>
    <w:rsid w:val="003B038A"/>
    <w:rsid w:val="003B20AF"/>
    <w:rsid w:val="003D58F4"/>
    <w:rsid w:val="003E7460"/>
    <w:rsid w:val="0040261A"/>
    <w:rsid w:val="00431956"/>
    <w:rsid w:val="004375DA"/>
    <w:rsid w:val="00446A6D"/>
    <w:rsid w:val="00460620"/>
    <w:rsid w:val="00467AF6"/>
    <w:rsid w:val="00470B5E"/>
    <w:rsid w:val="0047675E"/>
    <w:rsid w:val="0047707D"/>
    <w:rsid w:val="0049266D"/>
    <w:rsid w:val="004A440B"/>
    <w:rsid w:val="004A7543"/>
    <w:rsid w:val="004B612F"/>
    <w:rsid w:val="004D1337"/>
    <w:rsid w:val="004E16B6"/>
    <w:rsid w:val="00553114"/>
    <w:rsid w:val="00554C15"/>
    <w:rsid w:val="00554DF3"/>
    <w:rsid w:val="00556ADF"/>
    <w:rsid w:val="00577421"/>
    <w:rsid w:val="00584CD6"/>
    <w:rsid w:val="005A1FDF"/>
    <w:rsid w:val="005C58EF"/>
    <w:rsid w:val="00620942"/>
    <w:rsid w:val="00622BD0"/>
    <w:rsid w:val="00647B15"/>
    <w:rsid w:val="006559B2"/>
    <w:rsid w:val="00665D35"/>
    <w:rsid w:val="0067534C"/>
    <w:rsid w:val="00695120"/>
    <w:rsid w:val="006968B4"/>
    <w:rsid w:val="006C52CB"/>
    <w:rsid w:val="006C7C91"/>
    <w:rsid w:val="006D4AAD"/>
    <w:rsid w:val="0074174A"/>
    <w:rsid w:val="00750330"/>
    <w:rsid w:val="00751F0D"/>
    <w:rsid w:val="007840B2"/>
    <w:rsid w:val="007A22BE"/>
    <w:rsid w:val="007B259C"/>
    <w:rsid w:val="007B6165"/>
    <w:rsid w:val="007D0024"/>
    <w:rsid w:val="007D7A03"/>
    <w:rsid w:val="007F4F4D"/>
    <w:rsid w:val="008120DA"/>
    <w:rsid w:val="00824256"/>
    <w:rsid w:val="008276DF"/>
    <w:rsid w:val="008465CB"/>
    <w:rsid w:val="008631F2"/>
    <w:rsid w:val="00872A56"/>
    <w:rsid w:val="008917C2"/>
    <w:rsid w:val="00892B0C"/>
    <w:rsid w:val="008B6851"/>
    <w:rsid w:val="008D41AF"/>
    <w:rsid w:val="008F27D1"/>
    <w:rsid w:val="008F3E2C"/>
    <w:rsid w:val="0092000A"/>
    <w:rsid w:val="009452B4"/>
    <w:rsid w:val="00947004"/>
    <w:rsid w:val="00947D25"/>
    <w:rsid w:val="009E3DFA"/>
    <w:rsid w:val="00A02921"/>
    <w:rsid w:val="00A259C4"/>
    <w:rsid w:val="00A37986"/>
    <w:rsid w:val="00A62894"/>
    <w:rsid w:val="00A64DC9"/>
    <w:rsid w:val="00A70500"/>
    <w:rsid w:val="00AA0A19"/>
    <w:rsid w:val="00AA615E"/>
    <w:rsid w:val="00AB0525"/>
    <w:rsid w:val="00AE0D57"/>
    <w:rsid w:val="00AE72A2"/>
    <w:rsid w:val="00B056DF"/>
    <w:rsid w:val="00B41A92"/>
    <w:rsid w:val="00B53B5E"/>
    <w:rsid w:val="00B56CA7"/>
    <w:rsid w:val="00B62E42"/>
    <w:rsid w:val="00B7050C"/>
    <w:rsid w:val="00B737D6"/>
    <w:rsid w:val="00B74E5E"/>
    <w:rsid w:val="00B97E7D"/>
    <w:rsid w:val="00BA37FD"/>
    <w:rsid w:val="00BB1587"/>
    <w:rsid w:val="00C1189D"/>
    <w:rsid w:val="00C23367"/>
    <w:rsid w:val="00C269F4"/>
    <w:rsid w:val="00C345FB"/>
    <w:rsid w:val="00C70664"/>
    <w:rsid w:val="00C91B26"/>
    <w:rsid w:val="00C95DBD"/>
    <w:rsid w:val="00CA56C7"/>
    <w:rsid w:val="00CD2786"/>
    <w:rsid w:val="00CD3A91"/>
    <w:rsid w:val="00CD57E5"/>
    <w:rsid w:val="00D078F5"/>
    <w:rsid w:val="00D10DBF"/>
    <w:rsid w:val="00D91B64"/>
    <w:rsid w:val="00D94B76"/>
    <w:rsid w:val="00D964C4"/>
    <w:rsid w:val="00DB0EAD"/>
    <w:rsid w:val="00DD051B"/>
    <w:rsid w:val="00DD0BEB"/>
    <w:rsid w:val="00DE08CB"/>
    <w:rsid w:val="00DF102C"/>
    <w:rsid w:val="00E10872"/>
    <w:rsid w:val="00E340AC"/>
    <w:rsid w:val="00E63B5F"/>
    <w:rsid w:val="00E80115"/>
    <w:rsid w:val="00E903A2"/>
    <w:rsid w:val="00F05E46"/>
    <w:rsid w:val="00F21776"/>
    <w:rsid w:val="00F56E87"/>
    <w:rsid w:val="00F60952"/>
    <w:rsid w:val="00F773EA"/>
    <w:rsid w:val="00FA09C5"/>
    <w:rsid w:val="00FD06F5"/>
    <w:rsid w:val="00FD22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CA1659-1C2E-4DC0-B685-9466372F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B5E"/>
    <w:pPr>
      <w:ind w:leftChars="200" w:left="480"/>
    </w:pPr>
  </w:style>
  <w:style w:type="table" w:styleId="a4">
    <w:name w:val="Table Grid"/>
    <w:basedOn w:val="a1"/>
    <w:uiPriority w:val="39"/>
    <w:rsid w:val="00891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10DBF"/>
    <w:pPr>
      <w:tabs>
        <w:tab w:val="center" w:pos="4153"/>
        <w:tab w:val="right" w:pos="8306"/>
      </w:tabs>
      <w:snapToGrid w:val="0"/>
    </w:pPr>
    <w:rPr>
      <w:sz w:val="20"/>
      <w:szCs w:val="20"/>
    </w:rPr>
  </w:style>
  <w:style w:type="character" w:customStyle="1" w:styleId="a6">
    <w:name w:val="頁首 字元"/>
    <w:basedOn w:val="a0"/>
    <w:link w:val="a5"/>
    <w:uiPriority w:val="99"/>
    <w:rsid w:val="00D10DBF"/>
    <w:rPr>
      <w:sz w:val="20"/>
      <w:szCs w:val="20"/>
    </w:rPr>
  </w:style>
  <w:style w:type="paragraph" w:styleId="a7">
    <w:name w:val="footer"/>
    <w:basedOn w:val="a"/>
    <w:link w:val="a8"/>
    <w:uiPriority w:val="99"/>
    <w:unhideWhenUsed/>
    <w:rsid w:val="00D10DBF"/>
    <w:pPr>
      <w:tabs>
        <w:tab w:val="center" w:pos="4153"/>
        <w:tab w:val="right" w:pos="8306"/>
      </w:tabs>
      <w:snapToGrid w:val="0"/>
    </w:pPr>
    <w:rPr>
      <w:sz w:val="20"/>
      <w:szCs w:val="20"/>
    </w:rPr>
  </w:style>
  <w:style w:type="character" w:customStyle="1" w:styleId="a8">
    <w:name w:val="頁尾 字元"/>
    <w:basedOn w:val="a0"/>
    <w:link w:val="a7"/>
    <w:uiPriority w:val="99"/>
    <w:rsid w:val="00D10DBF"/>
    <w:rPr>
      <w:sz w:val="20"/>
      <w:szCs w:val="20"/>
    </w:rPr>
  </w:style>
  <w:style w:type="character" w:styleId="a9">
    <w:name w:val="Hyperlink"/>
    <w:basedOn w:val="a0"/>
    <w:uiPriority w:val="99"/>
    <w:unhideWhenUsed/>
    <w:rsid w:val="0067534C"/>
    <w:rPr>
      <w:color w:val="0563C1" w:themeColor="hyperlink"/>
      <w:u w:val="single"/>
    </w:rPr>
  </w:style>
  <w:style w:type="paragraph" w:styleId="aa">
    <w:name w:val="Balloon Text"/>
    <w:basedOn w:val="a"/>
    <w:link w:val="ab"/>
    <w:uiPriority w:val="99"/>
    <w:semiHidden/>
    <w:unhideWhenUsed/>
    <w:rsid w:val="008B685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B68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5905">
      <w:bodyDiv w:val="1"/>
      <w:marLeft w:val="0"/>
      <w:marRight w:val="0"/>
      <w:marTop w:val="0"/>
      <w:marBottom w:val="0"/>
      <w:divBdr>
        <w:top w:val="none" w:sz="0" w:space="0" w:color="auto"/>
        <w:left w:val="none" w:sz="0" w:space="0" w:color="auto"/>
        <w:bottom w:val="none" w:sz="0" w:space="0" w:color="auto"/>
        <w:right w:val="none" w:sz="0" w:space="0" w:color="auto"/>
      </w:divBdr>
    </w:div>
    <w:div w:id="415709095">
      <w:bodyDiv w:val="1"/>
      <w:marLeft w:val="0"/>
      <w:marRight w:val="0"/>
      <w:marTop w:val="0"/>
      <w:marBottom w:val="0"/>
      <w:divBdr>
        <w:top w:val="none" w:sz="0" w:space="0" w:color="auto"/>
        <w:left w:val="none" w:sz="0" w:space="0" w:color="auto"/>
        <w:bottom w:val="none" w:sz="0" w:space="0" w:color="auto"/>
        <w:right w:val="none" w:sz="0" w:space="0" w:color="auto"/>
      </w:divBdr>
    </w:div>
    <w:div w:id="430006005">
      <w:bodyDiv w:val="1"/>
      <w:marLeft w:val="0"/>
      <w:marRight w:val="0"/>
      <w:marTop w:val="0"/>
      <w:marBottom w:val="0"/>
      <w:divBdr>
        <w:top w:val="none" w:sz="0" w:space="0" w:color="auto"/>
        <w:left w:val="none" w:sz="0" w:space="0" w:color="auto"/>
        <w:bottom w:val="none" w:sz="0" w:space="0" w:color="auto"/>
        <w:right w:val="none" w:sz="0" w:space="0" w:color="auto"/>
      </w:divBdr>
    </w:div>
    <w:div w:id="450364141">
      <w:bodyDiv w:val="1"/>
      <w:marLeft w:val="0"/>
      <w:marRight w:val="0"/>
      <w:marTop w:val="0"/>
      <w:marBottom w:val="0"/>
      <w:divBdr>
        <w:top w:val="none" w:sz="0" w:space="0" w:color="auto"/>
        <w:left w:val="none" w:sz="0" w:space="0" w:color="auto"/>
        <w:bottom w:val="none" w:sz="0" w:space="0" w:color="auto"/>
        <w:right w:val="none" w:sz="0" w:space="0" w:color="auto"/>
      </w:divBdr>
    </w:div>
    <w:div w:id="457574518">
      <w:bodyDiv w:val="1"/>
      <w:marLeft w:val="0"/>
      <w:marRight w:val="0"/>
      <w:marTop w:val="0"/>
      <w:marBottom w:val="0"/>
      <w:divBdr>
        <w:top w:val="none" w:sz="0" w:space="0" w:color="auto"/>
        <w:left w:val="none" w:sz="0" w:space="0" w:color="auto"/>
        <w:bottom w:val="none" w:sz="0" w:space="0" w:color="auto"/>
        <w:right w:val="none" w:sz="0" w:space="0" w:color="auto"/>
      </w:divBdr>
    </w:div>
    <w:div w:id="521016416">
      <w:bodyDiv w:val="1"/>
      <w:marLeft w:val="0"/>
      <w:marRight w:val="0"/>
      <w:marTop w:val="0"/>
      <w:marBottom w:val="0"/>
      <w:divBdr>
        <w:top w:val="none" w:sz="0" w:space="0" w:color="auto"/>
        <w:left w:val="none" w:sz="0" w:space="0" w:color="auto"/>
        <w:bottom w:val="none" w:sz="0" w:space="0" w:color="auto"/>
        <w:right w:val="none" w:sz="0" w:space="0" w:color="auto"/>
      </w:divBdr>
    </w:div>
    <w:div w:id="569661570">
      <w:bodyDiv w:val="1"/>
      <w:marLeft w:val="0"/>
      <w:marRight w:val="0"/>
      <w:marTop w:val="0"/>
      <w:marBottom w:val="0"/>
      <w:divBdr>
        <w:top w:val="none" w:sz="0" w:space="0" w:color="auto"/>
        <w:left w:val="none" w:sz="0" w:space="0" w:color="auto"/>
        <w:bottom w:val="none" w:sz="0" w:space="0" w:color="auto"/>
        <w:right w:val="none" w:sz="0" w:space="0" w:color="auto"/>
      </w:divBdr>
    </w:div>
    <w:div w:id="736167300">
      <w:bodyDiv w:val="1"/>
      <w:marLeft w:val="0"/>
      <w:marRight w:val="0"/>
      <w:marTop w:val="0"/>
      <w:marBottom w:val="0"/>
      <w:divBdr>
        <w:top w:val="none" w:sz="0" w:space="0" w:color="auto"/>
        <w:left w:val="none" w:sz="0" w:space="0" w:color="auto"/>
        <w:bottom w:val="none" w:sz="0" w:space="0" w:color="auto"/>
        <w:right w:val="none" w:sz="0" w:space="0" w:color="auto"/>
      </w:divBdr>
    </w:div>
    <w:div w:id="805783304">
      <w:bodyDiv w:val="1"/>
      <w:marLeft w:val="0"/>
      <w:marRight w:val="0"/>
      <w:marTop w:val="0"/>
      <w:marBottom w:val="0"/>
      <w:divBdr>
        <w:top w:val="none" w:sz="0" w:space="0" w:color="auto"/>
        <w:left w:val="none" w:sz="0" w:space="0" w:color="auto"/>
        <w:bottom w:val="none" w:sz="0" w:space="0" w:color="auto"/>
        <w:right w:val="none" w:sz="0" w:space="0" w:color="auto"/>
      </w:divBdr>
    </w:div>
    <w:div w:id="819032265">
      <w:bodyDiv w:val="1"/>
      <w:marLeft w:val="0"/>
      <w:marRight w:val="0"/>
      <w:marTop w:val="0"/>
      <w:marBottom w:val="0"/>
      <w:divBdr>
        <w:top w:val="none" w:sz="0" w:space="0" w:color="auto"/>
        <w:left w:val="none" w:sz="0" w:space="0" w:color="auto"/>
        <w:bottom w:val="none" w:sz="0" w:space="0" w:color="auto"/>
        <w:right w:val="none" w:sz="0" w:space="0" w:color="auto"/>
      </w:divBdr>
    </w:div>
    <w:div w:id="824468128">
      <w:bodyDiv w:val="1"/>
      <w:marLeft w:val="0"/>
      <w:marRight w:val="0"/>
      <w:marTop w:val="0"/>
      <w:marBottom w:val="0"/>
      <w:divBdr>
        <w:top w:val="none" w:sz="0" w:space="0" w:color="auto"/>
        <w:left w:val="none" w:sz="0" w:space="0" w:color="auto"/>
        <w:bottom w:val="none" w:sz="0" w:space="0" w:color="auto"/>
        <w:right w:val="none" w:sz="0" w:space="0" w:color="auto"/>
      </w:divBdr>
    </w:div>
    <w:div w:id="990252031">
      <w:bodyDiv w:val="1"/>
      <w:marLeft w:val="0"/>
      <w:marRight w:val="0"/>
      <w:marTop w:val="0"/>
      <w:marBottom w:val="0"/>
      <w:divBdr>
        <w:top w:val="none" w:sz="0" w:space="0" w:color="auto"/>
        <w:left w:val="none" w:sz="0" w:space="0" w:color="auto"/>
        <w:bottom w:val="none" w:sz="0" w:space="0" w:color="auto"/>
        <w:right w:val="none" w:sz="0" w:space="0" w:color="auto"/>
      </w:divBdr>
    </w:div>
    <w:div w:id="1127697588">
      <w:bodyDiv w:val="1"/>
      <w:marLeft w:val="0"/>
      <w:marRight w:val="0"/>
      <w:marTop w:val="0"/>
      <w:marBottom w:val="0"/>
      <w:divBdr>
        <w:top w:val="none" w:sz="0" w:space="0" w:color="auto"/>
        <w:left w:val="none" w:sz="0" w:space="0" w:color="auto"/>
        <w:bottom w:val="none" w:sz="0" w:space="0" w:color="auto"/>
        <w:right w:val="none" w:sz="0" w:space="0" w:color="auto"/>
      </w:divBdr>
    </w:div>
    <w:div w:id="1214541922">
      <w:bodyDiv w:val="1"/>
      <w:marLeft w:val="0"/>
      <w:marRight w:val="0"/>
      <w:marTop w:val="0"/>
      <w:marBottom w:val="0"/>
      <w:divBdr>
        <w:top w:val="none" w:sz="0" w:space="0" w:color="auto"/>
        <w:left w:val="none" w:sz="0" w:space="0" w:color="auto"/>
        <w:bottom w:val="none" w:sz="0" w:space="0" w:color="auto"/>
        <w:right w:val="none" w:sz="0" w:space="0" w:color="auto"/>
      </w:divBdr>
    </w:div>
    <w:div w:id="1232232882">
      <w:bodyDiv w:val="1"/>
      <w:marLeft w:val="0"/>
      <w:marRight w:val="0"/>
      <w:marTop w:val="0"/>
      <w:marBottom w:val="0"/>
      <w:divBdr>
        <w:top w:val="none" w:sz="0" w:space="0" w:color="auto"/>
        <w:left w:val="none" w:sz="0" w:space="0" w:color="auto"/>
        <w:bottom w:val="none" w:sz="0" w:space="0" w:color="auto"/>
        <w:right w:val="none" w:sz="0" w:space="0" w:color="auto"/>
      </w:divBdr>
    </w:div>
    <w:div w:id="1325621700">
      <w:bodyDiv w:val="1"/>
      <w:marLeft w:val="0"/>
      <w:marRight w:val="0"/>
      <w:marTop w:val="0"/>
      <w:marBottom w:val="0"/>
      <w:divBdr>
        <w:top w:val="none" w:sz="0" w:space="0" w:color="auto"/>
        <w:left w:val="none" w:sz="0" w:space="0" w:color="auto"/>
        <w:bottom w:val="none" w:sz="0" w:space="0" w:color="auto"/>
        <w:right w:val="none" w:sz="0" w:space="0" w:color="auto"/>
      </w:divBdr>
    </w:div>
    <w:div w:id="1469086280">
      <w:bodyDiv w:val="1"/>
      <w:marLeft w:val="0"/>
      <w:marRight w:val="0"/>
      <w:marTop w:val="0"/>
      <w:marBottom w:val="0"/>
      <w:divBdr>
        <w:top w:val="none" w:sz="0" w:space="0" w:color="auto"/>
        <w:left w:val="none" w:sz="0" w:space="0" w:color="auto"/>
        <w:bottom w:val="none" w:sz="0" w:space="0" w:color="auto"/>
        <w:right w:val="none" w:sz="0" w:space="0" w:color="auto"/>
      </w:divBdr>
    </w:div>
    <w:div w:id="1570574635">
      <w:bodyDiv w:val="1"/>
      <w:marLeft w:val="0"/>
      <w:marRight w:val="0"/>
      <w:marTop w:val="0"/>
      <w:marBottom w:val="0"/>
      <w:divBdr>
        <w:top w:val="none" w:sz="0" w:space="0" w:color="auto"/>
        <w:left w:val="none" w:sz="0" w:space="0" w:color="auto"/>
        <w:bottom w:val="none" w:sz="0" w:space="0" w:color="auto"/>
        <w:right w:val="none" w:sz="0" w:space="0" w:color="auto"/>
      </w:divBdr>
    </w:div>
    <w:div w:id="1770152992">
      <w:bodyDiv w:val="1"/>
      <w:marLeft w:val="0"/>
      <w:marRight w:val="0"/>
      <w:marTop w:val="0"/>
      <w:marBottom w:val="0"/>
      <w:divBdr>
        <w:top w:val="none" w:sz="0" w:space="0" w:color="auto"/>
        <w:left w:val="none" w:sz="0" w:space="0" w:color="auto"/>
        <w:bottom w:val="none" w:sz="0" w:space="0" w:color="auto"/>
        <w:right w:val="none" w:sz="0" w:space="0" w:color="auto"/>
      </w:divBdr>
    </w:div>
    <w:div w:id="1799107811">
      <w:bodyDiv w:val="1"/>
      <w:marLeft w:val="0"/>
      <w:marRight w:val="0"/>
      <w:marTop w:val="0"/>
      <w:marBottom w:val="0"/>
      <w:divBdr>
        <w:top w:val="none" w:sz="0" w:space="0" w:color="auto"/>
        <w:left w:val="none" w:sz="0" w:space="0" w:color="auto"/>
        <w:bottom w:val="none" w:sz="0" w:space="0" w:color="auto"/>
        <w:right w:val="none" w:sz="0" w:space="0" w:color="auto"/>
      </w:divBdr>
    </w:div>
    <w:div w:id="1802073545">
      <w:bodyDiv w:val="1"/>
      <w:marLeft w:val="0"/>
      <w:marRight w:val="0"/>
      <w:marTop w:val="0"/>
      <w:marBottom w:val="0"/>
      <w:divBdr>
        <w:top w:val="none" w:sz="0" w:space="0" w:color="auto"/>
        <w:left w:val="none" w:sz="0" w:space="0" w:color="auto"/>
        <w:bottom w:val="none" w:sz="0" w:space="0" w:color="auto"/>
        <w:right w:val="none" w:sz="0" w:space="0" w:color="auto"/>
      </w:divBdr>
    </w:div>
    <w:div w:id="1831944942">
      <w:bodyDiv w:val="1"/>
      <w:marLeft w:val="0"/>
      <w:marRight w:val="0"/>
      <w:marTop w:val="0"/>
      <w:marBottom w:val="0"/>
      <w:divBdr>
        <w:top w:val="none" w:sz="0" w:space="0" w:color="auto"/>
        <w:left w:val="none" w:sz="0" w:space="0" w:color="auto"/>
        <w:bottom w:val="none" w:sz="0" w:space="0" w:color="auto"/>
        <w:right w:val="none" w:sz="0" w:space="0" w:color="auto"/>
      </w:divBdr>
    </w:div>
    <w:div w:id="1888027138">
      <w:bodyDiv w:val="1"/>
      <w:marLeft w:val="0"/>
      <w:marRight w:val="0"/>
      <w:marTop w:val="0"/>
      <w:marBottom w:val="0"/>
      <w:divBdr>
        <w:top w:val="none" w:sz="0" w:space="0" w:color="auto"/>
        <w:left w:val="none" w:sz="0" w:space="0" w:color="auto"/>
        <w:bottom w:val="none" w:sz="0" w:space="0" w:color="auto"/>
        <w:right w:val="none" w:sz="0" w:space="0" w:color="auto"/>
      </w:divBdr>
    </w:div>
    <w:div w:id="2049983510">
      <w:bodyDiv w:val="1"/>
      <w:marLeft w:val="0"/>
      <w:marRight w:val="0"/>
      <w:marTop w:val="0"/>
      <w:marBottom w:val="0"/>
      <w:divBdr>
        <w:top w:val="none" w:sz="0" w:space="0" w:color="auto"/>
        <w:left w:val="none" w:sz="0" w:space="0" w:color="auto"/>
        <w:bottom w:val="none" w:sz="0" w:space="0" w:color="auto"/>
        <w:right w:val="none" w:sz="0" w:space="0" w:color="auto"/>
      </w:divBdr>
    </w:div>
    <w:div w:id="2059935585">
      <w:bodyDiv w:val="1"/>
      <w:marLeft w:val="0"/>
      <w:marRight w:val="0"/>
      <w:marTop w:val="0"/>
      <w:marBottom w:val="0"/>
      <w:divBdr>
        <w:top w:val="none" w:sz="0" w:space="0" w:color="auto"/>
        <w:left w:val="none" w:sz="0" w:space="0" w:color="auto"/>
        <w:bottom w:val="none" w:sz="0" w:space="0" w:color="auto"/>
        <w:right w:val="none" w:sz="0" w:space="0" w:color="auto"/>
      </w:divBdr>
    </w:div>
    <w:div w:id="2108234614">
      <w:bodyDiv w:val="1"/>
      <w:marLeft w:val="0"/>
      <w:marRight w:val="0"/>
      <w:marTop w:val="0"/>
      <w:marBottom w:val="0"/>
      <w:divBdr>
        <w:top w:val="none" w:sz="0" w:space="0" w:color="auto"/>
        <w:left w:val="none" w:sz="0" w:space="0" w:color="auto"/>
        <w:bottom w:val="none" w:sz="0" w:space="0" w:color="auto"/>
        <w:right w:val="none" w:sz="0" w:space="0" w:color="auto"/>
      </w:divBdr>
    </w:div>
    <w:div w:id="21290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itronics.tw/zh-tw/index.html"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ite.etop.org.tw/qt/index.php?c=meb11311&amp;m=show_seminar_list&amp;d=me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185</Words>
  <Characters>1057</Characters>
  <Application>Microsoft Office Word</Application>
  <DocSecurity>0</DocSecurity>
  <Lines>8</Lines>
  <Paragraphs>2</Paragraphs>
  <ScaleCrop>false</ScaleCrop>
  <Company>User</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6</cp:revision>
  <cp:lastPrinted>2022-09-12T01:45:00Z</cp:lastPrinted>
  <dcterms:created xsi:type="dcterms:W3CDTF">2022-09-23T01:46:00Z</dcterms:created>
  <dcterms:modified xsi:type="dcterms:W3CDTF">2022-09-29T06:39:00Z</dcterms:modified>
</cp:coreProperties>
</file>